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DAF" w:rsidRDefault="00EF2DAF" w:rsidP="00EF2DAF">
      <w:pPr>
        <w:ind w:left="5954"/>
        <w:rPr>
          <w:bCs/>
          <w:sz w:val="28"/>
          <w:szCs w:val="28"/>
        </w:rPr>
      </w:pPr>
    </w:p>
    <w:p w:rsidR="00EF2DAF" w:rsidRDefault="00EF2DAF" w:rsidP="00EF2DAF">
      <w:pPr>
        <w:jc w:val="center"/>
        <w:rPr>
          <w:b/>
          <w:sz w:val="28"/>
          <w:szCs w:val="28"/>
        </w:rPr>
      </w:pPr>
      <w:r>
        <w:rPr>
          <w:b/>
          <w:sz w:val="28"/>
          <w:szCs w:val="28"/>
        </w:rPr>
        <w:t xml:space="preserve">Договор поставки </w:t>
      </w:r>
      <w:r w:rsidR="007F7B00" w:rsidRPr="007F7B00">
        <w:rPr>
          <w:b/>
          <w:sz w:val="28"/>
          <w:szCs w:val="28"/>
        </w:rPr>
        <w:t>оборудования для установки и удаления блоков детектирования и СВРД для сооружения энергоблоков № 1 и № 2 Белорусской АЭС</w:t>
      </w:r>
    </w:p>
    <w:p w:rsidR="00EF2DAF" w:rsidRDefault="00EF2DAF" w:rsidP="00EF2DAF">
      <w:pPr>
        <w:jc w:val="center"/>
        <w:rPr>
          <w:b/>
          <w:sz w:val="28"/>
          <w:szCs w:val="28"/>
        </w:rPr>
      </w:pPr>
      <w:r>
        <w:rPr>
          <w:b/>
          <w:szCs w:val="28"/>
        </w:rPr>
        <w:t>(поставщик - резидент Российской Федерации)</w:t>
      </w:r>
    </w:p>
    <w:p w:rsidR="00EF2DAF" w:rsidRDefault="00EF2DAF" w:rsidP="00EF2DAF">
      <w:pPr>
        <w:jc w:val="center"/>
        <w:rPr>
          <w:b/>
          <w:sz w:val="28"/>
          <w:szCs w:val="28"/>
        </w:rPr>
      </w:pPr>
      <w:r>
        <w:rPr>
          <w:spacing w:val="-4"/>
          <w:sz w:val="28"/>
          <w:szCs w:val="28"/>
        </w:rPr>
        <w:t>(поставка по статье затрат «оборудование»)</w:t>
      </w:r>
    </w:p>
    <w:p w:rsidR="00EF2DAF" w:rsidRDefault="00EF2DAF" w:rsidP="00EF2DAF">
      <w:pPr>
        <w:jc w:val="center"/>
        <w:rPr>
          <w:sz w:val="28"/>
          <w:szCs w:val="28"/>
        </w:rPr>
      </w:pPr>
      <w:r>
        <w:rPr>
          <w:sz w:val="28"/>
          <w:szCs w:val="28"/>
        </w:rPr>
        <w:t>(в рамках выполнения работ по сооружению Белорусской АЭС)</w:t>
      </w:r>
    </w:p>
    <w:p w:rsidR="00EF2DAF" w:rsidRDefault="00EF2DAF" w:rsidP="00EF2DAF">
      <w:pPr>
        <w:jc w:val="center"/>
        <w:rPr>
          <w:b/>
          <w:sz w:val="28"/>
          <w:szCs w:val="28"/>
        </w:rPr>
      </w:pPr>
      <w:r>
        <w:rPr>
          <w:i/>
          <w:spacing w:val="-4"/>
          <w:sz w:val="28"/>
          <w:szCs w:val="28"/>
        </w:rPr>
        <w:t>(один авансовый платеж по каждой спецификации)</w:t>
      </w:r>
    </w:p>
    <w:p w:rsidR="00EF2DAF" w:rsidRDefault="00EF2DAF" w:rsidP="00EF2DAF">
      <w:pPr>
        <w:jc w:val="center"/>
        <w:rPr>
          <w:b/>
          <w:sz w:val="28"/>
          <w:szCs w:val="28"/>
        </w:rPr>
      </w:pPr>
    </w:p>
    <w:p w:rsidR="00EF2DAF" w:rsidRDefault="00EF2DAF" w:rsidP="00EF2DAF">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EF2DAF" w:rsidRDefault="00EF2DAF" w:rsidP="00EF2DAF">
      <w:pPr>
        <w:shd w:val="clear" w:color="auto" w:fill="FFFFFF"/>
        <w:ind w:left="5" w:right="10" w:firstLine="542"/>
        <w:jc w:val="both"/>
      </w:pPr>
    </w:p>
    <w:p w:rsidR="00EF2DAF" w:rsidRDefault="00EF2DAF" w:rsidP="00EF2DAF">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EF2DAF" w:rsidRDefault="00EF2DAF" w:rsidP="00EF2DAF">
      <w:pPr>
        <w:shd w:val="clear" w:color="auto" w:fill="FFFFFF"/>
        <w:ind w:left="5" w:right="10"/>
        <w:jc w:val="both"/>
      </w:pPr>
      <w:r>
        <w:t xml:space="preserve">__________________________________________________________________________________, </w:t>
      </w:r>
    </w:p>
    <w:p w:rsidR="00EF2DAF" w:rsidRDefault="00EF2DAF" w:rsidP="00EF2DAF">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EF2DAF" w:rsidRDefault="00EF2DAF" w:rsidP="00EF2DAF">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EF2DAF" w:rsidRDefault="00EF2DAF" w:rsidP="00EF2DAF">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F2DAF" w:rsidRDefault="00EF2DAF" w:rsidP="00EF2DAF">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EF2DAF" w:rsidRDefault="00EF2DAF" w:rsidP="00EF2DAF">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EF2DAF" w:rsidRDefault="00EF2DAF" w:rsidP="00EF2DAF">
      <w:pPr>
        <w:shd w:val="clear" w:color="auto" w:fill="FFFFFF"/>
        <w:ind w:left="5" w:right="10" w:firstLine="542"/>
        <w:jc w:val="both"/>
      </w:pPr>
    </w:p>
    <w:p w:rsidR="00EF2DAF" w:rsidRDefault="00EF2DAF" w:rsidP="00EF2DAF">
      <w:pPr>
        <w:shd w:val="clear" w:color="auto" w:fill="FFFFFF"/>
        <w:ind w:left="5" w:right="10" w:firstLine="542"/>
        <w:jc w:val="both"/>
      </w:pPr>
    </w:p>
    <w:p w:rsidR="00EF2DAF" w:rsidRDefault="00EF2DAF" w:rsidP="00EF2DAF">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EF2DAF" w:rsidRDefault="00EF2DAF" w:rsidP="00EF2DAF"/>
    <w:p w:rsidR="00EF2DAF" w:rsidRDefault="00EF2DAF" w:rsidP="00EF2DAF">
      <w:pPr>
        <w:tabs>
          <w:tab w:val="left" w:pos="0"/>
        </w:tabs>
        <w:spacing w:after="120"/>
        <w:ind w:firstLine="709"/>
        <w:jc w:val="both"/>
      </w:pPr>
      <w:r>
        <w:t>Термины, используемые в Договоре, означают нижеследующее:</w:t>
      </w:r>
    </w:p>
    <w:p w:rsidR="00EF2DAF" w:rsidRDefault="00EF2DAF" w:rsidP="00EF2DAF">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F2DAF" w:rsidRDefault="00EF2DAF" w:rsidP="00EF2DAF">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F2DAF" w:rsidRDefault="00EF2DAF" w:rsidP="00EF2DAF">
      <w:pPr>
        <w:tabs>
          <w:tab w:val="num" w:pos="858"/>
          <w:tab w:val="left" w:pos="993"/>
          <w:tab w:val="num" w:pos="1080"/>
        </w:tabs>
        <w:spacing w:before="120"/>
        <w:ind w:firstLine="720"/>
        <w:jc w:val="both"/>
      </w:pPr>
      <w:r>
        <w:lastRenderedPageBreak/>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F2DAF" w:rsidRDefault="00EF2DAF" w:rsidP="00EF2DAF">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F2DAF" w:rsidRDefault="00EF2DAF" w:rsidP="00EF2DAF">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lastRenderedPageBreak/>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w:t>
      </w:r>
      <w:proofErr w:type="gramStart"/>
      <w:r>
        <w:rPr>
          <w:sz w:val="24"/>
          <w:szCs w:val="24"/>
        </w:rPr>
        <w:t>основана и проводится</w:t>
      </w:r>
      <w:proofErr w:type="gramEnd"/>
      <w:r>
        <w:rPr>
          <w:sz w:val="24"/>
          <w:szCs w:val="24"/>
        </w:rPr>
        <w:t xml:space="preserve"> в соответствии с нормативными техническими документами и документами Покупателя.</w:t>
      </w:r>
    </w:p>
    <w:p w:rsidR="00EF2DAF" w:rsidRDefault="00EF2DAF" w:rsidP="00EF2DAF">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F2DAF" w:rsidRDefault="00EF2DAF" w:rsidP="00EF2DAF">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F2DAF" w:rsidRDefault="00EF2DAF" w:rsidP="00EF2DAF">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EF2DAF" w:rsidRDefault="00EF2DAF" w:rsidP="00EF2DAF">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EF2DAF" w:rsidRDefault="00EF2DAF" w:rsidP="00EF2DAF">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EF2DAF" w:rsidRDefault="00EF2DAF" w:rsidP="00EF2DAF">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F2DAF" w:rsidRDefault="00EF2DAF" w:rsidP="00EF2DAF">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EF2DAF" w:rsidRDefault="00EF2DAF" w:rsidP="00EF2DAF">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EF2DAF" w:rsidRDefault="00EF2DAF" w:rsidP="00EF2DAF">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 xml:space="preserve">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w:t>
      </w:r>
      <w:r>
        <w:rPr>
          <w:sz w:val="24"/>
          <w:szCs w:val="24"/>
        </w:rPr>
        <w:lastRenderedPageBreak/>
        <w:t>выполнения строительных работ, монтажа, ввода в эксплуатацию, эксплуатации, в том числе технического обслуживания Белорусской АЭС.</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EF2DAF" w:rsidRDefault="00EF2DAF" w:rsidP="00EF2DAF">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EF2DAF" w:rsidRDefault="00EF2DAF" w:rsidP="00EF2DAF">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EF2DAF" w:rsidRDefault="00EF2DAF" w:rsidP="00EF2DAF">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F2DAF" w:rsidRDefault="00EF2DAF" w:rsidP="00EF2DAF">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F2DAF" w:rsidRDefault="00EF2DAF" w:rsidP="00EF2DAF">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F2DAF" w:rsidRDefault="00EF2DAF" w:rsidP="00EF2DAF">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EF2DAF" w:rsidRDefault="00EF2DAF" w:rsidP="00EF2DAF">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EF2DAF" w:rsidRDefault="00EF2DAF" w:rsidP="00EF2DAF">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F2DAF" w:rsidRDefault="00EF2DAF" w:rsidP="00EF2DAF">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F2DAF" w:rsidRDefault="00EF2DAF" w:rsidP="00EF2DAF">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F2DAF" w:rsidRDefault="00EF2DAF" w:rsidP="00EF2DAF">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F2DAF" w:rsidRDefault="00EF2DAF" w:rsidP="00EF2DAF">
      <w:pPr>
        <w:pStyle w:val="3"/>
        <w:tabs>
          <w:tab w:val="left" w:pos="567"/>
          <w:tab w:val="left" w:pos="709"/>
          <w:tab w:val="left" w:pos="1134"/>
        </w:tabs>
        <w:suppressAutoHyphens/>
        <w:spacing w:before="40"/>
        <w:ind w:firstLine="720"/>
        <w:jc w:val="both"/>
        <w:rPr>
          <w:sz w:val="24"/>
        </w:rPr>
      </w:pPr>
      <w:r>
        <w:rPr>
          <w:sz w:val="24"/>
        </w:rPr>
        <w:lastRenderedPageBreak/>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EF2DAF" w:rsidRDefault="00EF2DAF" w:rsidP="00EF2DAF">
      <w:pPr>
        <w:pStyle w:val="3"/>
        <w:tabs>
          <w:tab w:val="left" w:pos="567"/>
          <w:tab w:val="left" w:pos="709"/>
          <w:tab w:val="left" w:pos="1134"/>
        </w:tabs>
        <w:suppressAutoHyphens/>
        <w:spacing w:before="40"/>
        <w:ind w:firstLine="720"/>
        <w:jc w:val="both"/>
        <w:rPr>
          <w:sz w:val="24"/>
        </w:rPr>
      </w:pPr>
      <w:proofErr w:type="gramStart"/>
      <w:r>
        <w:rPr>
          <w:sz w:val="24"/>
        </w:rPr>
        <w:t>Приведенные выше термины и определения могут употребляться как в единственном, так и во множественном числе.</w:t>
      </w:r>
      <w:proofErr w:type="gramEnd"/>
    </w:p>
    <w:p w:rsidR="00EF2DAF" w:rsidRDefault="00EF2DAF" w:rsidP="00EF2DAF">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EF2DAF" w:rsidRDefault="00EF2DAF" w:rsidP="00EF2DAF">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EF2DAF" w:rsidRDefault="00EF2DAF" w:rsidP="00EF2DAF"/>
    <w:p w:rsidR="00EF2DAF" w:rsidRDefault="00EF2DAF" w:rsidP="00EF2DAF">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EF2DAF" w:rsidRDefault="00EF2DAF" w:rsidP="00EF2DAF">
      <w:pPr>
        <w:tabs>
          <w:tab w:val="left" w:pos="0"/>
          <w:tab w:val="left" w:pos="1134"/>
        </w:tabs>
        <w:autoSpaceDE w:val="0"/>
        <w:autoSpaceDN w:val="0"/>
        <w:adjustRightInd w:val="0"/>
        <w:spacing w:after="120"/>
        <w:jc w:val="both"/>
      </w:pPr>
      <w:r>
        <w:t>- доставить грузовые места в Место доставки;</w:t>
      </w:r>
    </w:p>
    <w:p w:rsidR="00EF2DAF" w:rsidRDefault="00EF2DAF" w:rsidP="00EF2DAF">
      <w:pPr>
        <w:tabs>
          <w:tab w:val="left" w:pos="0"/>
        </w:tabs>
        <w:autoSpaceDE w:val="0"/>
        <w:autoSpaceDN w:val="0"/>
        <w:adjustRightInd w:val="0"/>
        <w:spacing w:after="120"/>
        <w:ind w:hanging="24"/>
        <w:jc w:val="both"/>
      </w:pPr>
      <w:r>
        <w:t>- осуществить выгрузку грузовых мест в Месте доставки;</w:t>
      </w:r>
    </w:p>
    <w:p w:rsidR="00EF2DAF" w:rsidRDefault="00EF2DAF" w:rsidP="00EF2DAF">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EF2DAF" w:rsidRDefault="00EF2DAF" w:rsidP="00EF2DAF">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EF2DAF" w:rsidRDefault="00EF2DAF" w:rsidP="00EF2DAF">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EF2DAF" w:rsidRDefault="00EF2DAF" w:rsidP="00EF2DAF">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EF2DAF" w:rsidRDefault="00EF2DAF" w:rsidP="00EF2DAF">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EF2DAF" w:rsidRDefault="00EF2DAF" w:rsidP="00EF2DAF">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EF2DAF" w:rsidRDefault="00EF2DAF" w:rsidP="00EF2DAF">
      <w:pPr>
        <w:tabs>
          <w:tab w:val="left" w:pos="0"/>
        </w:tabs>
        <w:autoSpaceDE w:val="0"/>
        <w:autoSpaceDN w:val="0"/>
        <w:adjustRightInd w:val="0"/>
        <w:spacing w:after="120"/>
        <w:ind w:firstLine="709"/>
        <w:jc w:val="center"/>
        <w:rPr>
          <w:b/>
        </w:rPr>
      </w:pPr>
      <w:r>
        <w:rPr>
          <w:b/>
        </w:rPr>
        <w:t>Статья 3. Цена Договора</w:t>
      </w:r>
    </w:p>
    <w:p w:rsidR="00EF2DAF" w:rsidRDefault="00EF2DAF" w:rsidP="00EF2DAF">
      <w:pPr>
        <w:tabs>
          <w:tab w:val="left" w:pos="0"/>
        </w:tabs>
        <w:autoSpaceDE w:val="0"/>
        <w:autoSpaceDN w:val="0"/>
        <w:adjustRightInd w:val="0"/>
        <w:spacing w:after="120"/>
        <w:ind w:firstLine="709"/>
        <w:jc w:val="center"/>
        <w:rPr>
          <w:b/>
        </w:rPr>
      </w:pPr>
    </w:p>
    <w:p w:rsidR="00EF2DAF" w:rsidRDefault="00EF2DAF" w:rsidP="00EF2DAF">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EF2DAF" w:rsidTr="00EF2DAF">
        <w:trPr>
          <w:trHeight w:val="624"/>
        </w:trPr>
        <w:tc>
          <w:tcPr>
            <w:tcW w:w="1029" w:type="dxa"/>
            <w:hideMark/>
          </w:tcPr>
          <w:p w:rsidR="00EF2DAF" w:rsidRDefault="00EF2DA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EF2DAF" w:rsidTr="00EF2DAF">
        <w:trPr>
          <w:trHeight w:val="624"/>
        </w:trPr>
        <w:tc>
          <w:tcPr>
            <w:tcW w:w="1029" w:type="dxa"/>
            <w:hideMark/>
          </w:tcPr>
          <w:p w:rsidR="00EF2DAF" w:rsidRDefault="00EF2DA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EF2DAF" w:rsidTr="00EF2DAF">
        <w:trPr>
          <w:trHeight w:val="624"/>
        </w:trPr>
        <w:tc>
          <w:tcPr>
            <w:tcW w:w="1029" w:type="dxa"/>
            <w:hideMark/>
          </w:tcPr>
          <w:p w:rsidR="00EF2DAF" w:rsidRDefault="00EF2DA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EF2DAF" w:rsidRDefault="00EF2DAF" w:rsidP="00EF2DAF">
      <w:pPr>
        <w:tabs>
          <w:tab w:val="left" w:pos="0"/>
        </w:tabs>
        <w:autoSpaceDE w:val="0"/>
        <w:autoSpaceDN w:val="0"/>
        <w:adjustRightInd w:val="0"/>
        <w:spacing w:after="120"/>
        <w:ind w:firstLine="720"/>
        <w:jc w:val="both"/>
      </w:pPr>
      <w:r>
        <w:t>В том числе:</w:t>
      </w:r>
    </w:p>
    <w:p w:rsidR="00EF2DAF" w:rsidRDefault="00EF2DAF" w:rsidP="00EF2DAF">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EF2DAF" w:rsidTr="00EF2DAF">
        <w:trPr>
          <w:trHeight w:val="624"/>
        </w:trPr>
        <w:tc>
          <w:tcPr>
            <w:tcW w:w="1029" w:type="dxa"/>
            <w:hideMark/>
          </w:tcPr>
          <w:p w:rsidR="00EF2DAF" w:rsidRDefault="00EF2DA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EF2DAF" w:rsidTr="00EF2DAF">
        <w:trPr>
          <w:trHeight w:val="624"/>
        </w:trPr>
        <w:tc>
          <w:tcPr>
            <w:tcW w:w="1029" w:type="dxa"/>
            <w:hideMark/>
          </w:tcPr>
          <w:p w:rsidR="00EF2DAF" w:rsidRDefault="00EF2DAF">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EF2DAF" w:rsidRDefault="00EF2DAF">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EF2DAF" w:rsidTr="00EF2DAF">
        <w:trPr>
          <w:trHeight w:val="624"/>
        </w:trPr>
        <w:tc>
          <w:tcPr>
            <w:tcW w:w="1029" w:type="dxa"/>
            <w:hideMark/>
          </w:tcPr>
          <w:p w:rsidR="00EF2DAF" w:rsidRDefault="00EF2DA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EF2DAF" w:rsidRDefault="00EF2DAF" w:rsidP="00EF2DAF">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EF2DAF" w:rsidTr="00EF2DAF">
        <w:trPr>
          <w:trHeight w:val="624"/>
        </w:trPr>
        <w:tc>
          <w:tcPr>
            <w:tcW w:w="1029" w:type="dxa"/>
            <w:hideMark/>
          </w:tcPr>
          <w:p w:rsidR="00EF2DAF" w:rsidRDefault="00EF2DA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EF2DAF" w:rsidTr="00EF2DAF">
        <w:trPr>
          <w:trHeight w:val="624"/>
        </w:trPr>
        <w:tc>
          <w:tcPr>
            <w:tcW w:w="1029" w:type="dxa"/>
            <w:hideMark/>
          </w:tcPr>
          <w:p w:rsidR="00EF2DAF" w:rsidRDefault="00EF2DA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EF2DAF" w:rsidTr="00EF2DAF">
        <w:trPr>
          <w:trHeight w:val="624"/>
        </w:trPr>
        <w:tc>
          <w:tcPr>
            <w:tcW w:w="1029" w:type="dxa"/>
            <w:hideMark/>
          </w:tcPr>
          <w:p w:rsidR="00EF2DAF" w:rsidRDefault="00EF2DA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EF2DAF" w:rsidRDefault="00EF2DAF">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EF2DAF" w:rsidRDefault="00EF2DAF" w:rsidP="00EF2DAF">
      <w:pPr>
        <w:tabs>
          <w:tab w:val="left" w:pos="0"/>
        </w:tabs>
        <w:autoSpaceDE w:val="0"/>
        <w:autoSpaceDN w:val="0"/>
        <w:adjustRightInd w:val="0"/>
        <w:spacing w:after="120"/>
        <w:ind w:firstLine="709"/>
        <w:jc w:val="both"/>
        <w:rPr>
          <w:bCs/>
        </w:rPr>
      </w:pPr>
      <w:r>
        <w:rPr>
          <w:bCs/>
        </w:rPr>
        <w:t xml:space="preserve">3.2. Общая цена  Договора, указанная в п. 3.1, </w:t>
      </w:r>
      <w:proofErr w:type="gramStart"/>
      <w:r>
        <w:rPr>
          <w:bCs/>
        </w:rPr>
        <w:t>является твердой и изменению не подлежит</w:t>
      </w:r>
      <w:proofErr w:type="gramEnd"/>
      <w:r>
        <w:rPr>
          <w:bCs/>
        </w:rPr>
        <w:t>.</w:t>
      </w:r>
    </w:p>
    <w:p w:rsidR="00EF2DAF" w:rsidRDefault="00EF2DAF" w:rsidP="00EF2DAF">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EF2DAF" w:rsidRDefault="00EF2DAF" w:rsidP="00EF2DAF">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EF2DAF" w:rsidRDefault="00EF2DAF" w:rsidP="00EF2DAF">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EF2DAF" w:rsidRDefault="00EF2DAF" w:rsidP="00EF2DAF">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EF2DAF" w:rsidRDefault="00EF2DAF" w:rsidP="00EF2DAF">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EF2DAF" w:rsidRDefault="00EF2DAF" w:rsidP="00EF2DAF">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9 к Договору);</w:t>
      </w:r>
    </w:p>
    <w:p w:rsidR="00EF2DAF" w:rsidRDefault="00EF2DAF" w:rsidP="00EF2DA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lastRenderedPageBreak/>
        <w:t>оформлением сертификата о происхождении товара;</w:t>
      </w:r>
    </w:p>
    <w:p w:rsidR="00EF2DAF" w:rsidRDefault="00EF2DAF" w:rsidP="00EF2DA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EF2DAF" w:rsidRDefault="00EF2DAF" w:rsidP="00EF2DAF">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11 к настоящему Договору) и Техническими условиями к этикеткам штрих-кода (Приложение № 12 к настоящему Договору);</w:t>
      </w:r>
    </w:p>
    <w:p w:rsidR="00EF2DAF" w:rsidRDefault="00EF2DAF" w:rsidP="00EF2DA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F2DAF" w:rsidRDefault="00EF2DAF" w:rsidP="00EF2DAF">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F2DAF" w:rsidRDefault="00EF2DAF" w:rsidP="00EF2DAF">
      <w:pPr>
        <w:shd w:val="clear" w:color="auto" w:fill="FFFFFF"/>
        <w:tabs>
          <w:tab w:val="left" w:pos="0"/>
        </w:tabs>
        <w:ind w:left="120"/>
        <w:jc w:val="center"/>
        <w:rPr>
          <w:b/>
          <w:bCs/>
          <w:spacing w:val="-1"/>
        </w:rPr>
      </w:pPr>
    </w:p>
    <w:p w:rsidR="00EF2DAF" w:rsidRDefault="00EF2DAF" w:rsidP="00EF2DAF">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EF2DAF" w:rsidRDefault="00EF2DAF" w:rsidP="00EF2DAF">
      <w:pPr>
        <w:shd w:val="clear" w:color="auto" w:fill="FFFFFF"/>
        <w:tabs>
          <w:tab w:val="left" w:pos="0"/>
        </w:tabs>
        <w:ind w:left="120"/>
        <w:jc w:val="center"/>
        <w:rPr>
          <w:b/>
          <w:bCs/>
          <w:spacing w:val="-1"/>
        </w:rPr>
      </w:pPr>
    </w:p>
    <w:p w:rsidR="00EF2DAF" w:rsidRDefault="00EF2DAF" w:rsidP="00EF2DAF">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EF2DAF" w:rsidRDefault="00EF2DAF" w:rsidP="00EF2DAF">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EF2DAF" w:rsidRDefault="00EF2DAF" w:rsidP="00EF2DAF">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EF2DAF" w:rsidRDefault="00EF2DAF" w:rsidP="00EF2DAF">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EF2DAF" w:rsidRDefault="00EF2DAF" w:rsidP="00EF2DAF">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EF2DAF" w:rsidRDefault="00EF2DAF" w:rsidP="00EF2DAF">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EF2DAF" w:rsidRDefault="00EF2DAF" w:rsidP="00EF2DAF">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EF2DAF" w:rsidRDefault="00EF2DAF" w:rsidP="00EF2DAF">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EF2DAF" w:rsidRDefault="00EF2DAF" w:rsidP="00EF2DAF">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F2DAF" w:rsidRDefault="00EF2DAF" w:rsidP="00EF2DAF">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 xml:space="preserve">4.1.3.1. Платеж в размере 85 % (Восемьдесят пять процентов) от стоимости поставленного и доставленного Оборудования для энергоблока № 1 Белорусской АЭС в </w:t>
      </w:r>
      <w:r>
        <w:rPr>
          <w:bCs/>
          <w:szCs w:val="28"/>
        </w:rPr>
        <w:lastRenderedPageBreak/>
        <w:t>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F2DAF" w:rsidRDefault="00EF2DAF" w:rsidP="00EF2DA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EF2DAF" w:rsidRDefault="00EF2DAF" w:rsidP="00EF2DAF">
      <w:pPr>
        <w:pStyle w:val="af0"/>
        <w:widowControl w:val="0"/>
        <w:tabs>
          <w:tab w:val="left" w:pos="0"/>
        </w:tabs>
        <w:suppressAutoHyphens/>
        <w:spacing w:after="0"/>
        <w:ind w:left="0"/>
        <w:jc w:val="both"/>
        <w:rPr>
          <w:bCs/>
          <w:szCs w:val="28"/>
        </w:rPr>
      </w:pPr>
      <w:r>
        <w:rPr>
          <w:bCs/>
          <w:szCs w:val="28"/>
        </w:rPr>
        <w:t>- Счет – 1 экземпляр (оригинал);</w:t>
      </w:r>
    </w:p>
    <w:p w:rsidR="00EF2DAF" w:rsidRDefault="00EF2DAF" w:rsidP="00EF2DA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EF2DAF" w:rsidRDefault="00EF2DAF" w:rsidP="00EF2DAF">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EF2DAF" w:rsidRDefault="00EF2DAF" w:rsidP="00EF2DAF">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EF2DAF" w:rsidRDefault="00EF2DAF" w:rsidP="00EF2DAF">
      <w:pPr>
        <w:pStyle w:val="af0"/>
        <w:widowControl w:val="0"/>
        <w:tabs>
          <w:tab w:val="left" w:pos="0"/>
        </w:tabs>
        <w:suppressAutoHyphens/>
        <w:spacing w:after="0"/>
        <w:ind w:left="0"/>
        <w:jc w:val="both"/>
        <w:rPr>
          <w:bCs/>
          <w:szCs w:val="28"/>
        </w:rPr>
      </w:pPr>
      <w:r>
        <w:rPr>
          <w:bCs/>
          <w:szCs w:val="28"/>
        </w:rPr>
        <w:t xml:space="preserve">- Акт о зачете аванса - 2 экземпляра по форме </w:t>
      </w:r>
      <w:r>
        <w:t>Приложение № 4 (Форма 4.5)</w:t>
      </w:r>
      <w:r>
        <w:rPr>
          <w:bCs/>
          <w:szCs w:val="28"/>
        </w:rPr>
        <w:t xml:space="preserve"> к Договору (оригинал) (предоставляется в случае перечисления Покупателем авансовых платежей по Договору);</w:t>
      </w:r>
    </w:p>
    <w:p w:rsidR="00EF2DAF" w:rsidRDefault="00EF2DAF" w:rsidP="00EF2DAF">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EF2DAF" w:rsidRDefault="00EF2DAF" w:rsidP="00EF2DAF">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EF2DAF" w:rsidRDefault="00EF2DAF" w:rsidP="00EF2DAF">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EF2DAF" w:rsidRDefault="00EF2DAF" w:rsidP="00EF2DA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EF2DAF" w:rsidRDefault="00EF2DAF" w:rsidP="00EF2DAF">
      <w:pPr>
        <w:pStyle w:val="af0"/>
        <w:widowControl w:val="0"/>
        <w:tabs>
          <w:tab w:val="left" w:pos="0"/>
        </w:tabs>
        <w:suppressAutoHyphens/>
        <w:spacing w:after="0"/>
        <w:ind w:left="0"/>
        <w:jc w:val="both"/>
        <w:rPr>
          <w:bCs/>
          <w:szCs w:val="28"/>
        </w:rPr>
      </w:pPr>
      <w:r>
        <w:rPr>
          <w:bCs/>
          <w:szCs w:val="28"/>
        </w:rPr>
        <w:t>- Счет – 1 экземпляр (оригинал);</w:t>
      </w:r>
    </w:p>
    <w:p w:rsidR="00EF2DAF" w:rsidRDefault="00EF2DAF" w:rsidP="00EF2DA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EF2DAF" w:rsidRDefault="00EF2DAF" w:rsidP="00EF2DAF">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EF2DAF" w:rsidRDefault="00EF2DAF" w:rsidP="00EF2DAF">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EF2DAF" w:rsidRDefault="00EF2DAF" w:rsidP="00EF2DAF">
      <w:pPr>
        <w:pStyle w:val="af0"/>
        <w:widowControl w:val="0"/>
        <w:tabs>
          <w:tab w:val="left" w:pos="0"/>
        </w:tabs>
        <w:suppressAutoHyphens/>
        <w:spacing w:after="0"/>
        <w:ind w:left="0"/>
        <w:jc w:val="both"/>
        <w:rPr>
          <w:bCs/>
          <w:szCs w:val="28"/>
        </w:rPr>
      </w:pPr>
      <w:r>
        <w:rPr>
          <w:bCs/>
          <w:szCs w:val="28"/>
        </w:rPr>
        <w:t xml:space="preserve">- Акт о зачете аванса - 2 экземпляра по форме </w:t>
      </w:r>
      <w:r>
        <w:t xml:space="preserve">Приложение № 4 (Форма 4.5) </w:t>
      </w:r>
      <w:r>
        <w:rPr>
          <w:bCs/>
          <w:szCs w:val="28"/>
        </w:rPr>
        <w:t>к Договору (оригинал) (предоставляется в случае перечисления Покупателем авансовых платежей по Договору);</w:t>
      </w:r>
    </w:p>
    <w:p w:rsidR="00EF2DAF" w:rsidRDefault="00EF2DAF" w:rsidP="00EF2DAF">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EF2DAF" w:rsidRDefault="00EF2DAF" w:rsidP="00EF2DAF">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EF2DAF" w:rsidRDefault="00EF2DAF" w:rsidP="00EF2DAF">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w:t>
      </w:r>
      <w:r>
        <w:rPr>
          <w:bCs/>
          <w:szCs w:val="28"/>
        </w:rPr>
        <w:lastRenderedPageBreak/>
        <w:t xml:space="preserve">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EF2DAF" w:rsidRDefault="00EF2DAF" w:rsidP="00EF2DA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EF2DAF" w:rsidRDefault="00EF2DAF" w:rsidP="00EF2DA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EF2DAF" w:rsidRDefault="00EF2DAF" w:rsidP="00EF2DA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EF2DAF" w:rsidRDefault="00EF2DAF" w:rsidP="00EF2DAF">
      <w:pPr>
        <w:pStyle w:val="af0"/>
        <w:widowControl w:val="0"/>
        <w:numPr>
          <w:ilvl w:val="2"/>
          <w:numId w:val="14"/>
        </w:numPr>
        <w:tabs>
          <w:tab w:val="left" w:pos="0"/>
          <w:tab w:val="left" w:pos="1134"/>
        </w:tabs>
        <w:suppressAutoHyphens/>
        <w:spacing w:after="0"/>
        <w:ind w:left="0" w:firstLine="709"/>
        <w:jc w:val="both"/>
        <w:rPr>
          <w:bCs/>
          <w:szCs w:val="28"/>
        </w:rPr>
      </w:pPr>
      <w:r>
        <w:t xml:space="preserve">На сумму любого долга Покупателя перед Поставщиком по настоящему Договору проценты, предусмотренные статьей 317.1 Гражданского кодекса РФ, не </w:t>
      </w:r>
      <w:proofErr w:type="gramStart"/>
      <w:r>
        <w:t>начисляются и не выплачиваются</w:t>
      </w:r>
      <w:proofErr w:type="gramEnd"/>
      <w:r>
        <w:t>.</w:t>
      </w:r>
    </w:p>
    <w:p w:rsidR="00EF2DAF" w:rsidRDefault="00EF2DAF" w:rsidP="00EF2DAF">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F2DAF" w:rsidRDefault="00EF2DAF" w:rsidP="00EF2DAF">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EF2DAF" w:rsidRDefault="00EF2DAF" w:rsidP="00EF2DAF">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F2DAF" w:rsidRDefault="00EF2DAF" w:rsidP="00EF2DAF">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F2DAF" w:rsidRDefault="00EF2DAF" w:rsidP="00EF2DAF">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EF2DAF" w:rsidRDefault="00EF2DAF" w:rsidP="00EF2DAF">
      <w:pPr>
        <w:tabs>
          <w:tab w:val="left" w:pos="0"/>
        </w:tabs>
        <w:ind w:firstLine="709"/>
        <w:jc w:val="center"/>
        <w:rPr>
          <w:b/>
        </w:rPr>
      </w:pPr>
    </w:p>
    <w:p w:rsidR="00EF2DAF" w:rsidRDefault="00EF2DAF" w:rsidP="00EF2DAF">
      <w:pPr>
        <w:tabs>
          <w:tab w:val="left" w:pos="0"/>
        </w:tabs>
        <w:ind w:firstLine="709"/>
        <w:jc w:val="center"/>
        <w:rPr>
          <w:b/>
        </w:rPr>
      </w:pPr>
      <w:r>
        <w:rPr>
          <w:b/>
        </w:rPr>
        <w:t>Статья 5. Сроки поставки и доставки Оборудования</w:t>
      </w:r>
    </w:p>
    <w:p w:rsidR="00EF2DAF" w:rsidRDefault="00EF2DAF" w:rsidP="00EF2DAF">
      <w:pPr>
        <w:tabs>
          <w:tab w:val="left" w:pos="0"/>
        </w:tabs>
        <w:ind w:firstLine="709"/>
        <w:jc w:val="center"/>
        <w:rPr>
          <w:b/>
        </w:rPr>
      </w:pPr>
    </w:p>
    <w:p w:rsidR="00EF2DAF" w:rsidRDefault="00EF2DAF" w:rsidP="00EF2DAF">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EF2DAF" w:rsidRDefault="00EF2DAF" w:rsidP="00EF2DAF">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EF2DAF" w:rsidRDefault="00EF2DAF" w:rsidP="00EF2DAF">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F2DAF" w:rsidRDefault="00EF2DAF" w:rsidP="00EF2DAF">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EF2DAF" w:rsidRDefault="007F7B00" w:rsidP="00EF2DAF">
      <w:pPr>
        <w:pStyle w:val="3"/>
        <w:tabs>
          <w:tab w:val="left" w:pos="0"/>
          <w:tab w:val="left" w:pos="1134"/>
        </w:tabs>
        <w:suppressAutoHyphens/>
        <w:spacing w:after="120"/>
        <w:ind w:firstLine="720"/>
        <w:jc w:val="both"/>
        <w:rPr>
          <w:noProof/>
          <w:sz w:val="24"/>
          <w:szCs w:val="24"/>
        </w:rPr>
      </w:pPr>
      <w:r>
        <w:rPr>
          <w:b/>
          <w:noProof/>
          <w:sz w:val="24"/>
          <w:szCs w:val="24"/>
        </w:rPr>
        <w:t>28.05.2017г.</w:t>
      </w:r>
      <w:r w:rsidR="00EF2DAF">
        <w:rPr>
          <w:noProof/>
          <w:sz w:val="24"/>
          <w:szCs w:val="24"/>
        </w:rPr>
        <w:t xml:space="preserve"> </w:t>
      </w:r>
      <w:r w:rsidR="00EF2DAF">
        <w:rPr>
          <w:i/>
          <w:noProof/>
          <w:sz w:val="24"/>
          <w:szCs w:val="24"/>
        </w:rPr>
        <w:t>(для энергоблока № 1 Белорусской АЭС)</w:t>
      </w:r>
      <w:r w:rsidR="00EF2DAF">
        <w:rPr>
          <w:noProof/>
          <w:sz w:val="24"/>
          <w:szCs w:val="24"/>
        </w:rPr>
        <w:t>;</w:t>
      </w:r>
    </w:p>
    <w:p w:rsidR="00EF2DAF" w:rsidRDefault="007F7B00" w:rsidP="00EF2DAF">
      <w:pPr>
        <w:pStyle w:val="3"/>
        <w:tabs>
          <w:tab w:val="left" w:pos="0"/>
          <w:tab w:val="left" w:pos="1134"/>
        </w:tabs>
        <w:suppressAutoHyphens/>
        <w:spacing w:after="120"/>
        <w:ind w:firstLine="720"/>
        <w:jc w:val="both"/>
        <w:rPr>
          <w:noProof/>
          <w:sz w:val="24"/>
          <w:szCs w:val="24"/>
        </w:rPr>
      </w:pPr>
      <w:r w:rsidRPr="007F7B00">
        <w:rPr>
          <w:b/>
          <w:noProof/>
          <w:sz w:val="24"/>
          <w:szCs w:val="24"/>
        </w:rPr>
        <w:t>28.05.2017г.</w:t>
      </w:r>
      <w:r w:rsidR="00EF2DAF">
        <w:rPr>
          <w:noProof/>
          <w:sz w:val="24"/>
          <w:szCs w:val="24"/>
        </w:rPr>
        <w:t xml:space="preserve"> </w:t>
      </w:r>
      <w:r w:rsidR="00EF2DAF">
        <w:rPr>
          <w:i/>
          <w:noProof/>
          <w:sz w:val="24"/>
          <w:szCs w:val="24"/>
        </w:rPr>
        <w:t>(для энергоблока № 2 Белорусской АЭС)</w:t>
      </w:r>
      <w:r w:rsidR="00EF2DAF">
        <w:rPr>
          <w:noProof/>
          <w:sz w:val="24"/>
          <w:szCs w:val="24"/>
        </w:rPr>
        <w:t>.</w:t>
      </w:r>
    </w:p>
    <w:p w:rsidR="00EF2DAF" w:rsidRDefault="00EF2DAF" w:rsidP="00EF2DAF">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F2DAF" w:rsidRDefault="00EF2DAF" w:rsidP="00EF2DAF">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EF2DAF" w:rsidRDefault="00EF2DAF" w:rsidP="00EF2DAF">
      <w:pPr>
        <w:tabs>
          <w:tab w:val="left" w:pos="0"/>
        </w:tabs>
        <w:ind w:firstLine="709"/>
        <w:jc w:val="center"/>
        <w:rPr>
          <w:b/>
          <w:color w:val="000000"/>
        </w:rPr>
      </w:pPr>
    </w:p>
    <w:p w:rsidR="00EF2DAF" w:rsidRDefault="00EF2DAF" w:rsidP="00EF2DAF">
      <w:pPr>
        <w:tabs>
          <w:tab w:val="left" w:pos="0"/>
        </w:tabs>
        <w:ind w:firstLine="709"/>
        <w:jc w:val="center"/>
        <w:rPr>
          <w:b/>
          <w:color w:val="000000"/>
        </w:rPr>
      </w:pPr>
      <w:r>
        <w:rPr>
          <w:b/>
          <w:color w:val="000000"/>
        </w:rPr>
        <w:t>Статья 6. Обеспечения, предоставляемые Поставщиком</w:t>
      </w:r>
    </w:p>
    <w:p w:rsidR="00EF2DAF" w:rsidRDefault="00EF2DAF" w:rsidP="00EF2DAF">
      <w:pPr>
        <w:tabs>
          <w:tab w:val="left" w:pos="0"/>
        </w:tabs>
        <w:ind w:firstLine="709"/>
        <w:jc w:val="center"/>
        <w:rPr>
          <w:b/>
          <w:color w:val="000000"/>
        </w:rPr>
      </w:pPr>
    </w:p>
    <w:p w:rsidR="00EF2DAF" w:rsidRDefault="00EF2DAF" w:rsidP="00EF2DAF">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EF2DAF" w:rsidRDefault="00EF2DAF" w:rsidP="00EF2DAF">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F2DAF" w:rsidRDefault="00EF2DAF" w:rsidP="00EF2DAF">
      <w:pPr>
        <w:ind w:firstLine="708"/>
        <w:jc w:val="both"/>
      </w:pPr>
      <w:r>
        <w:t>Поставщик несет все расходы по получению обеспечения исполнения Договора.</w:t>
      </w:r>
    </w:p>
    <w:p w:rsidR="00EF2DAF" w:rsidRDefault="00EF2DAF" w:rsidP="00EF2DAF">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EF2DAF" w:rsidRDefault="00EF2DAF" w:rsidP="00EF2DAF">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F2DAF" w:rsidRDefault="00EF2DAF" w:rsidP="00EF2DAF">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F2DAF" w:rsidRDefault="00EF2DAF" w:rsidP="00EF2DAF">
      <w:pPr>
        <w:ind w:firstLine="708"/>
        <w:jc w:val="both"/>
      </w:pPr>
      <w:r>
        <w:t>Поставщик несет все расходы по получению обеспечения возврата авансового платежа.</w:t>
      </w:r>
    </w:p>
    <w:p w:rsidR="00EF2DAF" w:rsidRDefault="00EF2DAF" w:rsidP="00EF2DAF">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общей цены оборудования по  Спецификации № 1 (Приложение № 1.1 к Договору). </w:t>
      </w:r>
    </w:p>
    <w:p w:rsidR="00EF2DAF" w:rsidRDefault="00EF2DAF" w:rsidP="00EF2DAF">
      <w:pPr>
        <w:ind w:firstLine="708"/>
        <w:jc w:val="both"/>
        <w:rPr>
          <w:b/>
        </w:rPr>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 xml:space="preserve">29.01.2021 г. </w:t>
      </w:r>
    </w:p>
    <w:p w:rsidR="00EF2DAF" w:rsidRDefault="00EF2DAF" w:rsidP="00EF2DAF">
      <w:pPr>
        <w:ind w:firstLine="708"/>
        <w:jc w:val="both"/>
      </w:pPr>
      <w:r>
        <w:lastRenderedPageBreak/>
        <w:t>Поставщик несет все расходы по получению обеспечения исполнения гарантийных обязательств.</w:t>
      </w:r>
    </w:p>
    <w:p w:rsidR="00EF2DAF" w:rsidRDefault="00EF2DAF" w:rsidP="00EF2DA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EF2DAF" w:rsidRDefault="00EF2DAF" w:rsidP="00EF2DAF">
      <w:pPr>
        <w:ind w:firstLine="708"/>
        <w:jc w:val="both"/>
      </w:pPr>
      <w:r>
        <w:t xml:space="preserve"> (</w:t>
      </w:r>
      <w:proofErr w:type="gramStart"/>
      <w:r>
        <w:rPr>
          <w:i/>
        </w:rPr>
        <w:t>д</w:t>
      </w:r>
      <w:proofErr w:type="gramEnd"/>
      <w:r>
        <w:rPr>
          <w:i/>
        </w:rPr>
        <w:t>ля энергоблока № 1 Белорусской АЭС</w:t>
      </w:r>
      <w:r>
        <w:t>).</w:t>
      </w:r>
    </w:p>
    <w:p w:rsidR="00EF2DAF" w:rsidRDefault="00EF2DAF" w:rsidP="00EF2DAF">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общей цены  оборудования по Спецификации № 2 (Приложение № 1.2 к Договору). </w:t>
      </w:r>
    </w:p>
    <w:p w:rsidR="00EF2DAF" w:rsidRDefault="00EF2DAF" w:rsidP="00EF2DAF">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7F7B00">
        <w:t xml:space="preserve"> </w:t>
      </w:r>
      <w:r>
        <w:t>11</w:t>
      </w:r>
      <w:r w:rsidR="007F7B00">
        <w:t xml:space="preserve"> </w:t>
      </w:r>
      <w:bookmarkStart w:id="2" w:name="_GoBack"/>
      <w:bookmarkEnd w:id="2"/>
      <w:r>
        <w:t xml:space="preserve">(п. 11.6) настоящего Договора, плюс 60 (шестьдесят) дней, то есть до </w:t>
      </w:r>
      <w:r>
        <w:rPr>
          <w:b/>
        </w:rPr>
        <w:t>18.09.2022 г.</w:t>
      </w:r>
    </w:p>
    <w:p w:rsidR="00EF2DAF" w:rsidRDefault="00EF2DAF" w:rsidP="00EF2DAF">
      <w:pPr>
        <w:ind w:firstLine="708"/>
        <w:jc w:val="both"/>
      </w:pPr>
      <w:r>
        <w:t>Поставщик несет все расходы по обеспечению исполнения гарантийных обязательств.</w:t>
      </w:r>
    </w:p>
    <w:p w:rsidR="00EF2DAF" w:rsidRDefault="00EF2DAF" w:rsidP="00EF2DA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EF2DAF" w:rsidRDefault="00EF2DAF" w:rsidP="00EF2DAF">
      <w:pPr>
        <w:ind w:firstLine="708"/>
        <w:jc w:val="both"/>
      </w:pPr>
      <w:r>
        <w:t xml:space="preserve"> (</w:t>
      </w:r>
      <w:proofErr w:type="gramStart"/>
      <w:r>
        <w:rPr>
          <w:i/>
        </w:rPr>
        <w:t>д</w:t>
      </w:r>
      <w:proofErr w:type="gramEnd"/>
      <w:r>
        <w:rPr>
          <w:i/>
        </w:rPr>
        <w:t>ля энергоблока № 2 Белорусской АЭС</w:t>
      </w:r>
      <w:r>
        <w:t>).</w:t>
      </w:r>
    </w:p>
    <w:p w:rsidR="00EF2DAF" w:rsidRDefault="00EF2DAF" w:rsidP="00EF2DAF">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EF2DAF" w:rsidRDefault="00EF2DAF" w:rsidP="00EF2DAF">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F2DAF" w:rsidRDefault="00EF2DAF" w:rsidP="00EF2DAF">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F2DAF" w:rsidRDefault="00EF2DAF" w:rsidP="00EF2DAF">
      <w:pPr>
        <w:ind w:firstLine="708"/>
        <w:jc w:val="both"/>
      </w:pPr>
      <w:r>
        <w:lastRenderedPageBreak/>
        <w:t>6.6.3. Безотзывной банковской гарантии на бланке банка-гаранта, подписанной уполномоченным лицом банка-гаранта, с печатью банка-гаранта.</w:t>
      </w:r>
    </w:p>
    <w:p w:rsidR="00EF2DAF" w:rsidRDefault="00EF2DAF" w:rsidP="00EF2DAF">
      <w:pPr>
        <w:ind w:firstLine="708"/>
        <w:jc w:val="both"/>
      </w:pPr>
      <w:r>
        <w:t>6.6.4. Договора поручительства с подписью уполномоченного лица Поручителя и печатью Поручителя.</w:t>
      </w:r>
    </w:p>
    <w:p w:rsidR="00EF2DAF" w:rsidRDefault="00EF2DAF" w:rsidP="00EF2DAF">
      <w:pPr>
        <w:ind w:firstLine="708"/>
        <w:jc w:val="both"/>
      </w:pPr>
      <w:r>
        <w:t>6.6.5. В форме денежных средств путем их перечисления Покупателю (обеспечительный взнос).</w:t>
      </w:r>
    </w:p>
    <w:p w:rsidR="00EF2DAF" w:rsidRDefault="00EF2DAF" w:rsidP="00EF2DAF">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F2DAF" w:rsidRDefault="00EF2DAF" w:rsidP="00EF2DAF">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F2DAF" w:rsidRDefault="00EF2DAF" w:rsidP="00EF2DAF">
      <w:pPr>
        <w:ind w:firstLine="708"/>
        <w:jc w:val="both"/>
      </w:pPr>
      <w:r>
        <w:t>6.8. Банковские гарантии оформляются в соответствии с формами, установленными Приложением № 4 (Формы 4.8, 4.9, 4.10) к настоящему Договору.</w:t>
      </w:r>
    </w:p>
    <w:p w:rsidR="00EF2DAF" w:rsidRDefault="00EF2DAF" w:rsidP="00EF2DAF">
      <w:pPr>
        <w:ind w:firstLine="708"/>
        <w:jc w:val="both"/>
      </w:pPr>
      <w:r>
        <w:t xml:space="preserve">6.9. Договор поручительства заключается по формам, установленным в Приложении </w:t>
      </w:r>
      <w:r>
        <w:br/>
        <w:t>№ 4 (Форма 4.11, 4.12, 4.13) к настоящему Договору.</w:t>
      </w:r>
    </w:p>
    <w:p w:rsidR="00EF2DAF" w:rsidRDefault="00EF2DAF" w:rsidP="00EF2DAF">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4 (Форма 4.11а) к настоящему Договору.</w:t>
      </w:r>
    </w:p>
    <w:p w:rsidR="00EF2DAF" w:rsidRDefault="00EF2DAF" w:rsidP="00EF2DAF">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F2DAF" w:rsidRDefault="00EF2DAF" w:rsidP="00EF2DAF">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F2DAF" w:rsidRDefault="00EF2DAF" w:rsidP="00EF2DAF">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F2DAF" w:rsidRDefault="00EF2DAF" w:rsidP="00EF2DAF">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F2DAF" w:rsidRDefault="00EF2DAF" w:rsidP="00EF2DAF">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EF2DAF" w:rsidRDefault="00EF2DAF" w:rsidP="00EF2DAF">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F2DAF" w:rsidRDefault="00EF2DAF" w:rsidP="00EF2DAF">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F2DAF" w:rsidRDefault="00EF2DAF" w:rsidP="00EF2DAF">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EF2DAF" w:rsidRDefault="00EF2DAF" w:rsidP="00EF2DAF">
      <w:pPr>
        <w:ind w:firstLine="708"/>
        <w:jc w:val="both"/>
      </w:pPr>
      <w:r>
        <w:t>- в банковской гарантии указывается срок ее действия (пункты 6.1, 6.3, 6.4, 6.5 настоящего Договора);</w:t>
      </w:r>
    </w:p>
    <w:p w:rsidR="00EF2DAF" w:rsidRDefault="00EF2DAF" w:rsidP="00EF2DAF">
      <w:pPr>
        <w:ind w:firstLine="708"/>
        <w:jc w:val="both"/>
      </w:pPr>
      <w:r>
        <w:t>- банковская гарантия должна быть безотзывной;</w:t>
      </w:r>
    </w:p>
    <w:p w:rsidR="00EF2DAF" w:rsidRDefault="00EF2DAF" w:rsidP="00EF2DAF">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EF2DAF" w:rsidRDefault="00EF2DAF" w:rsidP="00EF2DAF">
      <w:pPr>
        <w:ind w:firstLine="708"/>
        <w:jc w:val="both"/>
      </w:pPr>
      <w:r>
        <w:lastRenderedPageBreak/>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EF2DAF" w:rsidRDefault="00EF2DAF" w:rsidP="00EF2DAF">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F2DAF" w:rsidRDefault="00EF2DAF" w:rsidP="00EF2DAF">
      <w:pPr>
        <w:ind w:firstLine="708"/>
        <w:jc w:val="both"/>
      </w:pPr>
      <w:r>
        <w:t>- к банковской гарантии должны быть приложены документы, указанные в п. 6.15 настоящего Договора;</w:t>
      </w:r>
    </w:p>
    <w:p w:rsidR="00EF2DAF" w:rsidRDefault="00EF2DAF" w:rsidP="00EF2DAF">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EF2DAF" w:rsidRDefault="00EF2DAF" w:rsidP="00EF2DAF">
      <w:pPr>
        <w:ind w:firstLine="720"/>
        <w:jc w:val="both"/>
      </w:pPr>
      <w:r>
        <w:t xml:space="preserve">6.14. </w:t>
      </w:r>
      <w:r>
        <w:rPr>
          <w:bCs/>
        </w:rPr>
        <w:t>Банковская гарантия должна быть выдана банком, отвечающим следующим требованиям:</w:t>
      </w:r>
    </w:p>
    <w:p w:rsidR="00EF2DAF" w:rsidRDefault="00EF2DAF" w:rsidP="00EF2DAF">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F2DAF" w:rsidRDefault="00EF2DAF" w:rsidP="00EF2DAF">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EF2DAF" w:rsidRDefault="00EF2DAF" w:rsidP="00EF2DAF">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F2DAF" w:rsidRDefault="00EF2DAF" w:rsidP="00EF2DAF">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EF2DAF" w:rsidRDefault="00EF2DAF" w:rsidP="00EF2DAF">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EF2DAF" w:rsidRDefault="00EF2DAF" w:rsidP="00EF2DAF">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EF2DAF" w:rsidRDefault="00EF2DAF" w:rsidP="00EF2DAF">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F2DAF" w:rsidRDefault="00EF2DAF" w:rsidP="00EF2DAF">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EF2DAF" w:rsidRDefault="00EF2DAF" w:rsidP="00EF2DAF">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F2DAF" w:rsidRDefault="00EF2DAF" w:rsidP="00EF2DAF">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EF2DAF" w:rsidRDefault="00EF2DAF" w:rsidP="00EF2DAF">
      <w:pPr>
        <w:ind w:firstLine="708"/>
        <w:jc w:val="both"/>
      </w:pPr>
      <w:r>
        <w:t xml:space="preserve">-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w:t>
      </w:r>
      <w:r>
        <w:lastRenderedPageBreak/>
        <w:t>исполнительного органа (в случае если банковская гарантия подписана единоличным исполнительным органом банка-гаранта);</w:t>
      </w:r>
    </w:p>
    <w:p w:rsidR="00EF2DAF" w:rsidRDefault="00EF2DAF" w:rsidP="00EF2DAF">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F2DAF" w:rsidRDefault="00EF2DAF" w:rsidP="00EF2DAF">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EF2DAF" w:rsidRDefault="00EF2DAF" w:rsidP="00EF2DAF">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F2DAF" w:rsidRDefault="00EF2DAF" w:rsidP="00EF2DAF">
      <w:pPr>
        <w:ind w:firstLine="708"/>
        <w:jc w:val="both"/>
      </w:pPr>
      <w:r>
        <w:t>6.16. Поручитель должен отвечать следующим требованиям:</w:t>
      </w:r>
    </w:p>
    <w:p w:rsidR="00EF2DAF" w:rsidRDefault="00EF2DAF" w:rsidP="00EF2DAF">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7F7B00">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7F7B00">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EF2DAF" w:rsidRDefault="00EF2DAF" w:rsidP="00EF2DAF">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F2DAF" w:rsidRDefault="00EF2DAF" w:rsidP="00EF2DAF">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F2DAF" w:rsidRDefault="00EF2DAF" w:rsidP="00EF2DAF">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F2DAF" w:rsidRDefault="00EF2DAF" w:rsidP="00EF2DAF">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EF2DAF" w:rsidRDefault="00EF2DAF" w:rsidP="00EF2DAF">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F2DAF" w:rsidRDefault="00EF2DAF" w:rsidP="00EF2DAF">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w:t>
      </w:r>
      <w:r>
        <w:lastRenderedPageBreak/>
        <w:t>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F2DAF" w:rsidRDefault="00EF2DAF" w:rsidP="00EF2DAF">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EF2DAF" w:rsidRDefault="00EF2DAF" w:rsidP="00EF2DAF">
      <w:pPr>
        <w:ind w:firstLine="708"/>
        <w:jc w:val="both"/>
      </w:pPr>
      <w:r>
        <w:t>6.18. Покупатель отказывает в приеме обеспечения (в виде банковской гарантии или поручительства) если:</w:t>
      </w:r>
    </w:p>
    <w:p w:rsidR="00EF2DAF" w:rsidRDefault="00EF2DAF" w:rsidP="00EF2DAF">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EF2DAF" w:rsidRDefault="00EF2DAF" w:rsidP="00EF2DAF">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F2DAF" w:rsidRDefault="00EF2DAF" w:rsidP="00EF2DAF">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EF2DAF" w:rsidRDefault="00EF2DAF" w:rsidP="00EF2DAF">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EF2DAF" w:rsidRDefault="00EF2DAF" w:rsidP="00EF2DAF">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(Приложение № 4 (Формы 4.8-4.13, 4.11а) к настоящему Договору).</w:t>
      </w:r>
    </w:p>
    <w:p w:rsidR="00EF2DAF" w:rsidRDefault="00EF2DAF" w:rsidP="00EF2DAF">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EF2DAF" w:rsidRDefault="00EF2DAF" w:rsidP="00EF2DAF">
      <w:pPr>
        <w:pStyle w:val="af2"/>
        <w:rPr>
          <w:rFonts w:ascii="Times New Roman" w:hAnsi="Times New Roman"/>
          <w:sz w:val="24"/>
          <w:szCs w:val="24"/>
        </w:rPr>
      </w:pPr>
      <w:r>
        <w:rPr>
          <w:rFonts w:ascii="Times New Roman" w:hAnsi="Times New Roman"/>
          <w:sz w:val="24"/>
          <w:szCs w:val="24"/>
        </w:rPr>
        <w:t>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EF2DAF" w:rsidRDefault="00EF2DAF" w:rsidP="00EF2DAF">
      <w:pPr>
        <w:pStyle w:val="af2"/>
        <w:rPr>
          <w:rFonts w:ascii="Times New Roman" w:hAnsi="Times New Roman"/>
          <w:sz w:val="24"/>
          <w:szCs w:val="24"/>
        </w:rPr>
      </w:pPr>
      <w:r>
        <w:rPr>
          <w:rFonts w:ascii="Times New Roman" w:hAnsi="Times New Roman"/>
          <w:sz w:val="24"/>
          <w:szCs w:val="24"/>
        </w:rPr>
        <w:t>Российская Федерация, 603006, Нижегородская область, город Нижний Новгород, площадь Свободы, дом 3</w:t>
      </w:r>
    </w:p>
    <w:p w:rsidR="00EF2DAF" w:rsidRDefault="00EF2DAF" w:rsidP="00EF2DAF">
      <w:pPr>
        <w:pStyle w:val="af2"/>
        <w:rPr>
          <w:rFonts w:ascii="Times New Roman" w:hAnsi="Times New Roman"/>
          <w:sz w:val="24"/>
          <w:szCs w:val="24"/>
        </w:rPr>
      </w:pPr>
      <w:r>
        <w:rPr>
          <w:rFonts w:ascii="Times New Roman" w:hAnsi="Times New Roman"/>
          <w:sz w:val="24"/>
          <w:szCs w:val="24"/>
        </w:rPr>
        <w:t>ИНН 7701186067, КПП  997450001</w:t>
      </w:r>
    </w:p>
    <w:p w:rsidR="00EF2DAF" w:rsidRDefault="00EF2DAF" w:rsidP="00EF2DAF">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EF2DAF" w:rsidRDefault="00EF2DAF" w:rsidP="00EF2DAF">
      <w:pPr>
        <w:pStyle w:val="af2"/>
        <w:rPr>
          <w:rFonts w:ascii="Times New Roman" w:hAnsi="Times New Roman"/>
          <w:sz w:val="24"/>
          <w:szCs w:val="24"/>
        </w:rPr>
      </w:pPr>
      <w:r>
        <w:rPr>
          <w:rFonts w:ascii="Times New Roman" w:hAnsi="Times New Roman"/>
          <w:sz w:val="24"/>
          <w:szCs w:val="24"/>
        </w:rPr>
        <w:t>в ГПБ (АО) г. Москва</w:t>
      </w:r>
    </w:p>
    <w:p w:rsidR="00EF2DAF" w:rsidRDefault="00EF2DAF" w:rsidP="00EF2DAF">
      <w:pPr>
        <w:pStyle w:val="af2"/>
        <w:rPr>
          <w:rFonts w:ascii="Times New Roman" w:hAnsi="Times New Roman"/>
          <w:sz w:val="24"/>
          <w:szCs w:val="24"/>
        </w:rPr>
      </w:pPr>
      <w:r>
        <w:rPr>
          <w:rFonts w:ascii="Times New Roman" w:hAnsi="Times New Roman"/>
          <w:sz w:val="24"/>
          <w:szCs w:val="24"/>
        </w:rPr>
        <w:t>к/с 30101810200000000823</w:t>
      </w:r>
    </w:p>
    <w:p w:rsidR="00EF2DAF" w:rsidRDefault="00EF2DAF" w:rsidP="00EF2DAF">
      <w:r>
        <w:t>БИК 044525823  </w:t>
      </w:r>
    </w:p>
    <w:p w:rsidR="00EF2DAF" w:rsidRDefault="00EF2DAF" w:rsidP="00EF2DAF">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EF2DAF" w:rsidRDefault="00EF2DAF" w:rsidP="00EF2DAF">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EF2DAF" w:rsidRDefault="00EF2DAF" w:rsidP="00EF2DAF">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F2DAF" w:rsidRDefault="00EF2DAF" w:rsidP="00EF2DAF">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F2DAF" w:rsidRDefault="00EF2DAF" w:rsidP="00EF2DAF">
      <w:pPr>
        <w:ind w:firstLine="708"/>
        <w:jc w:val="both"/>
      </w:pPr>
      <w:r>
        <w:lastRenderedPageBreak/>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F2DAF" w:rsidRDefault="00EF2DAF" w:rsidP="00EF2DAF">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F2DAF" w:rsidRDefault="00EF2DAF" w:rsidP="00EF2DAF">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F2DAF" w:rsidRDefault="00EF2DAF" w:rsidP="00EF2DAF">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EF2DAF" w:rsidRDefault="00EF2DAF" w:rsidP="00EF2DAF">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F2DAF" w:rsidRDefault="00EF2DAF" w:rsidP="00EF2DAF">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F2DAF" w:rsidRDefault="00EF2DAF" w:rsidP="00EF2DAF">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EF2DAF" w:rsidRDefault="00EF2DAF" w:rsidP="00EF2DAF">
      <w:pPr>
        <w:ind w:firstLine="708"/>
        <w:jc w:val="both"/>
      </w:pPr>
      <w:r>
        <w:t>Покупатель также вправе потребовать от Поставщика предоставления нового обеспечения в следующих случаях:</w:t>
      </w:r>
    </w:p>
    <w:p w:rsidR="00EF2DAF" w:rsidRDefault="00EF2DAF" w:rsidP="00EF2DAF">
      <w:pPr>
        <w:ind w:firstLine="708"/>
        <w:jc w:val="both"/>
      </w:pPr>
      <w:r>
        <w:t>- если в отношении Поручителя в соответствии с законодательством о банкротстве введена процедура наблюдения;</w:t>
      </w:r>
    </w:p>
    <w:p w:rsidR="00EF2DAF" w:rsidRDefault="00EF2DAF" w:rsidP="00EF2DAF">
      <w:pPr>
        <w:ind w:firstLine="708"/>
        <w:jc w:val="both"/>
      </w:pPr>
      <w:r>
        <w:t>-уменьшения кредитного рейтинга Поручителя;</w:t>
      </w:r>
    </w:p>
    <w:p w:rsidR="00EF2DAF" w:rsidRDefault="00EF2DAF" w:rsidP="00EF2DAF">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EF2DAF" w:rsidRDefault="00EF2DAF" w:rsidP="00EF2DAF">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F2DAF" w:rsidRDefault="00EF2DAF" w:rsidP="00EF2DAF">
      <w:pPr>
        <w:ind w:firstLine="708"/>
        <w:jc w:val="both"/>
      </w:pPr>
    </w:p>
    <w:p w:rsidR="00EF2DAF" w:rsidRDefault="00EF2DAF" w:rsidP="00EF2DAF">
      <w:pPr>
        <w:tabs>
          <w:tab w:val="left" w:pos="0"/>
        </w:tabs>
        <w:ind w:firstLine="709"/>
        <w:jc w:val="both"/>
        <w:rPr>
          <w:b/>
          <w:color w:val="000000"/>
        </w:rPr>
      </w:pPr>
    </w:p>
    <w:p w:rsidR="00EF2DAF" w:rsidRDefault="00EF2DAF" w:rsidP="00EF2DAF">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EF2DAF" w:rsidRDefault="00EF2DAF" w:rsidP="00EF2DAF">
      <w:pPr>
        <w:tabs>
          <w:tab w:val="left" w:pos="0"/>
        </w:tabs>
        <w:ind w:firstLine="709"/>
        <w:jc w:val="center"/>
        <w:rPr>
          <w:b/>
          <w:bCs/>
          <w:spacing w:val="-1"/>
        </w:rPr>
      </w:pPr>
    </w:p>
    <w:p w:rsidR="00EF2DAF" w:rsidRDefault="00EF2DAF" w:rsidP="00EF2DAF">
      <w:pPr>
        <w:shd w:val="clear" w:color="auto" w:fill="FFFFFF"/>
        <w:tabs>
          <w:tab w:val="left" w:pos="0"/>
          <w:tab w:val="left" w:pos="1276"/>
        </w:tabs>
        <w:ind w:firstLine="709"/>
        <w:jc w:val="both"/>
      </w:pPr>
      <w:r>
        <w:t>7.1. Покупатель имеет право:</w:t>
      </w:r>
    </w:p>
    <w:p w:rsidR="00EF2DAF" w:rsidRDefault="00EF2DAF" w:rsidP="00EF2DAF">
      <w:pPr>
        <w:widowControl w:val="0"/>
        <w:shd w:val="clear" w:color="auto" w:fill="FFFFFF"/>
        <w:tabs>
          <w:tab w:val="left" w:pos="0"/>
          <w:tab w:val="left" w:pos="1276"/>
        </w:tabs>
        <w:autoSpaceDE w:val="0"/>
        <w:autoSpaceDN w:val="0"/>
        <w:adjustRightInd w:val="0"/>
        <w:ind w:right="34" w:firstLine="709"/>
        <w:jc w:val="both"/>
        <w:rPr>
          <w:spacing w:val="-5"/>
        </w:rPr>
      </w:pPr>
      <w:r>
        <w:t xml:space="preserve">7.1.1.  В одностороннем порядке отказаться от исполнения настоящего договора в </w:t>
      </w:r>
      <w:r>
        <w:lastRenderedPageBreak/>
        <w:t>соответствии с условиями настоящего Договора.</w:t>
      </w:r>
    </w:p>
    <w:p w:rsidR="00EF2DAF" w:rsidRDefault="00EF2DAF" w:rsidP="00EF2DAF">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F2DAF" w:rsidRDefault="00EF2DAF" w:rsidP="00EF2DAF">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EF2DAF" w:rsidRDefault="00EF2DAF" w:rsidP="00EF2DAF">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F2DAF" w:rsidRDefault="00EF2DAF" w:rsidP="00EF2DAF">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EF2DAF" w:rsidRDefault="00EF2DAF" w:rsidP="00EF2DAF">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EF2DAF" w:rsidRDefault="00EF2DAF" w:rsidP="00EF2DAF">
      <w:pPr>
        <w:shd w:val="clear" w:color="auto" w:fill="FFFFFF"/>
        <w:tabs>
          <w:tab w:val="left" w:pos="0"/>
          <w:tab w:val="left" w:pos="1276"/>
          <w:tab w:val="left" w:pos="1334"/>
        </w:tabs>
        <w:ind w:left="10" w:right="19" w:firstLine="709"/>
        <w:jc w:val="both"/>
      </w:pPr>
      <w:r>
        <w:rPr>
          <w:spacing w:val="-2"/>
        </w:rPr>
        <w:t>7.2.    Покупатель обязан:</w:t>
      </w:r>
    </w:p>
    <w:p w:rsidR="00EF2DAF" w:rsidRDefault="00EF2DAF" w:rsidP="00EF2DAF">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F2DAF" w:rsidRDefault="00EF2DAF" w:rsidP="00EF2DAF">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10 к Договору).</w:t>
      </w:r>
    </w:p>
    <w:p w:rsidR="00EF2DAF" w:rsidRDefault="00EF2DAF" w:rsidP="00EF2DAF">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F2DAF" w:rsidRDefault="00EF2DAF" w:rsidP="00EF2DAF">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F2DAF" w:rsidRDefault="00EF2DAF" w:rsidP="00EF2DAF">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F2DAF" w:rsidRDefault="00EF2DAF" w:rsidP="00EF2DAF">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r>
        <w:rPr>
          <w:lang w:val="en-US"/>
        </w:rPr>
        <w:t>niaep</w:t>
      </w:r>
      <w:r>
        <w:t>.</w:t>
      </w:r>
      <w:proofErr w:type="spellStart"/>
      <w:r>
        <w:rPr>
          <w:lang w:val="en-US"/>
        </w:rPr>
        <w:t>ru</w:t>
      </w:r>
      <w:proofErr w:type="spellEnd"/>
      <w:r>
        <w:t>.</w:t>
      </w:r>
    </w:p>
    <w:p w:rsidR="00EF2DAF" w:rsidRDefault="00EF2DAF" w:rsidP="00EF2DAF">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F2DAF" w:rsidRDefault="00EF2DAF" w:rsidP="00EF2DAF">
      <w:pPr>
        <w:tabs>
          <w:tab w:val="left" w:pos="0"/>
        </w:tabs>
        <w:ind w:firstLine="709"/>
        <w:jc w:val="both"/>
      </w:pPr>
    </w:p>
    <w:p w:rsidR="00EF2DAF" w:rsidRDefault="00EF2DAF" w:rsidP="00EF2DAF">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EF2DAF" w:rsidRDefault="00EF2DAF" w:rsidP="00EF2DAF">
      <w:pPr>
        <w:tabs>
          <w:tab w:val="left" w:pos="0"/>
        </w:tabs>
        <w:ind w:firstLine="709"/>
        <w:jc w:val="center"/>
        <w:rPr>
          <w:b/>
          <w:bCs/>
        </w:rPr>
      </w:pPr>
    </w:p>
    <w:p w:rsidR="00EF2DAF" w:rsidRDefault="00EF2DAF" w:rsidP="00EF2DAF">
      <w:pPr>
        <w:shd w:val="clear" w:color="auto" w:fill="FFFFFF"/>
        <w:tabs>
          <w:tab w:val="left" w:pos="0"/>
        </w:tabs>
        <w:ind w:firstLine="709"/>
        <w:jc w:val="both"/>
      </w:pPr>
      <w:r>
        <w:rPr>
          <w:spacing w:val="-2"/>
        </w:rPr>
        <w:t>8.1  Поставщик обязан:</w:t>
      </w:r>
    </w:p>
    <w:p w:rsidR="00EF2DAF" w:rsidRDefault="00EF2DAF" w:rsidP="00EF2DAF">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EF2DAF" w:rsidRDefault="00EF2DAF" w:rsidP="00EF2DAF">
      <w:pPr>
        <w:shd w:val="clear" w:color="auto" w:fill="FFFFFF"/>
        <w:tabs>
          <w:tab w:val="left" w:pos="0"/>
          <w:tab w:val="left" w:pos="1277"/>
        </w:tabs>
        <w:ind w:firstLine="709"/>
        <w:jc w:val="both"/>
      </w:pPr>
      <w:r>
        <w:t xml:space="preserve">1) Покупателю, </w:t>
      </w:r>
    </w:p>
    <w:p w:rsidR="00EF2DAF" w:rsidRDefault="00EF2DAF" w:rsidP="00EF2DAF">
      <w:pPr>
        <w:shd w:val="clear" w:color="auto" w:fill="FFFFFF"/>
        <w:tabs>
          <w:tab w:val="left" w:pos="0"/>
          <w:tab w:val="left" w:pos="1277"/>
        </w:tabs>
        <w:ind w:firstLine="709"/>
        <w:jc w:val="both"/>
      </w:pPr>
      <w:r>
        <w:lastRenderedPageBreak/>
        <w:t xml:space="preserve">2) Генеральному проектировщику, </w:t>
      </w:r>
    </w:p>
    <w:p w:rsidR="00EF2DAF" w:rsidRDefault="00EF2DAF" w:rsidP="00EF2DAF">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EF2DAF" w:rsidRDefault="00EF2DAF" w:rsidP="00EF2DAF">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EF2DAF" w:rsidRDefault="00EF2DAF" w:rsidP="00EF2DAF">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EF2DAF" w:rsidRDefault="00EF2DAF" w:rsidP="00EF2DAF">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EF2DAF" w:rsidRDefault="00EF2DAF" w:rsidP="00EF2DAF">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EF2DAF" w:rsidRDefault="00EF2DAF" w:rsidP="00EF2DAF">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F2DAF" w:rsidRDefault="00EF2DAF" w:rsidP="00EF2DAF">
      <w:pPr>
        <w:shd w:val="clear" w:color="auto" w:fill="FFFFFF"/>
        <w:tabs>
          <w:tab w:val="left" w:pos="0"/>
          <w:tab w:val="left" w:leader="underscore" w:pos="4046"/>
        </w:tabs>
        <w:ind w:left="14" w:right="14" w:firstLine="709"/>
        <w:jc w:val="both"/>
      </w:pPr>
      <w:r>
        <w:t xml:space="preserve">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w:t>
      </w:r>
      <w:proofErr w:type="gramStart"/>
      <w:r>
        <w:t>урегулировать и согласовать</w:t>
      </w:r>
      <w:proofErr w:type="gramEnd"/>
      <w:r>
        <w:t xml:space="preserve"> все вопросы с Главным конструктором РУ, а также нести все связанные с этим затраты.</w:t>
      </w:r>
    </w:p>
    <w:p w:rsidR="00EF2DAF" w:rsidRDefault="00EF2DAF" w:rsidP="00EF2DAF">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EF2DAF" w:rsidRDefault="00EF2DAF" w:rsidP="00EF2DAF">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EF2DAF" w:rsidRDefault="00EF2DAF" w:rsidP="00EF2DAF">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F2DAF" w:rsidRDefault="00EF2DAF" w:rsidP="00EF2DAF">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EF2DAF" w:rsidRDefault="00EF2DAF" w:rsidP="00EF2DAF">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4 (Форма 4.4) к  настоящему Договору и согласовать с Покупателем График изготовления и поставки Оборудования по Договору (далее - График).</w:t>
      </w:r>
    </w:p>
    <w:p w:rsidR="00EF2DAF" w:rsidRDefault="00EF2DAF" w:rsidP="00EF2DAF">
      <w:pPr>
        <w:shd w:val="clear" w:color="auto" w:fill="FFFFFF"/>
        <w:tabs>
          <w:tab w:val="left" w:pos="0"/>
          <w:tab w:val="left" w:pos="1277"/>
        </w:tabs>
        <w:ind w:firstLine="709"/>
        <w:jc w:val="both"/>
      </w:pPr>
      <w:r>
        <w:lastRenderedPageBreak/>
        <w:t xml:space="preserve"> В случае работы в справочно-информационном ресурсе «Портал Поставщика», График необходимо </w:t>
      </w:r>
      <w:proofErr w:type="gramStart"/>
      <w:r>
        <w:t>разработать и заполнить</w:t>
      </w:r>
      <w:proofErr w:type="gramEnd"/>
      <w:r>
        <w:t xml:space="preserve"> информацией в «Портале Поставщика».</w:t>
      </w:r>
    </w:p>
    <w:p w:rsidR="00EF2DAF" w:rsidRDefault="00EF2DAF" w:rsidP="00EF2DAF">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F2DAF" w:rsidRDefault="00EF2DAF" w:rsidP="00EF2DAF">
      <w:pPr>
        <w:shd w:val="clear" w:color="auto" w:fill="FFFFFF"/>
        <w:tabs>
          <w:tab w:val="left" w:pos="0"/>
          <w:tab w:val="left" w:pos="709"/>
        </w:tabs>
        <w:ind w:right="10" w:firstLine="709"/>
        <w:jc w:val="both"/>
      </w:pPr>
      <w:r>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w:t>
      </w:r>
      <w:r>
        <w:br/>
        <w:t>№ 1.1 и 1.2 к Договору), Менеджментом качества (Приложение № 8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EF2DAF" w:rsidRDefault="00EF2DAF" w:rsidP="00EF2DAF">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F2DAF" w:rsidRDefault="00EF2DAF" w:rsidP="00EF2DAF">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EF2DAF" w:rsidRDefault="00EF2DAF" w:rsidP="00EF2DAF">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EF2DAF" w:rsidRDefault="00EF2DAF" w:rsidP="00EF2DAF">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F2DAF" w:rsidRDefault="00EF2DAF" w:rsidP="00EF2DAF">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F2DAF" w:rsidRDefault="00EF2DAF" w:rsidP="00EF2DAF">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F2DAF" w:rsidRDefault="00EF2DAF" w:rsidP="00EF2DAF">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EF2DAF" w:rsidRDefault="00EF2DAF" w:rsidP="00EF2DAF">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F2DAF" w:rsidRDefault="00EF2DAF" w:rsidP="00EF2DAF">
      <w:pPr>
        <w:shd w:val="clear" w:color="auto" w:fill="FFFFFF"/>
        <w:tabs>
          <w:tab w:val="left" w:pos="0"/>
        </w:tabs>
        <w:ind w:right="48" w:firstLine="709"/>
        <w:jc w:val="both"/>
      </w:pPr>
      <w:r>
        <w:lastRenderedPageBreak/>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8 к Договору).</w:t>
      </w:r>
    </w:p>
    <w:p w:rsidR="00EF2DAF" w:rsidRDefault="00EF2DAF" w:rsidP="00EF2DAF">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EF2DAF" w:rsidRDefault="00EF2DAF" w:rsidP="00EF2DAF">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13 к настоящему Договору)</w:t>
      </w:r>
      <w:r>
        <w:t>.</w:t>
      </w:r>
    </w:p>
    <w:p w:rsidR="00EF2DAF" w:rsidRDefault="00EF2DAF" w:rsidP="00EF2DAF">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F2DAF" w:rsidRDefault="00EF2DAF" w:rsidP="00EF2DAF">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F2DAF" w:rsidRDefault="00EF2DAF" w:rsidP="00EF2DAF">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EF2DAF" w:rsidRDefault="00EF2DAF" w:rsidP="00EF2DAF">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8 «Менеджмент качества» не позднее 45 (сорока пяти) дней до начала изготовления.</w:t>
      </w:r>
      <w:proofErr w:type="gramEnd"/>
    </w:p>
    <w:p w:rsidR="00EF2DAF" w:rsidRDefault="00EF2DAF" w:rsidP="00EF2DAF">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 xml:space="preserve">соответствии с которыми разработано, </w:t>
      </w:r>
      <w:proofErr w:type="gramStart"/>
      <w:r>
        <w:rPr>
          <w:spacing w:val="-1"/>
        </w:rPr>
        <w:t>изготовлено и поставлено</w:t>
      </w:r>
      <w:proofErr w:type="gramEnd"/>
      <w:r>
        <w:rPr>
          <w:spacing w:val="-1"/>
        </w:rPr>
        <w:t xml:space="preserve"> Оборудование.</w:t>
      </w:r>
    </w:p>
    <w:p w:rsidR="00EF2DAF" w:rsidRDefault="00EF2DAF" w:rsidP="00EF2DAF">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EF2DAF" w:rsidRDefault="00EF2DAF" w:rsidP="00EF2DAF">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EF2DAF" w:rsidRDefault="00EF2DAF" w:rsidP="00EF2DA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EF2DAF" w:rsidRDefault="00EF2DAF" w:rsidP="00EF2DAF">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F2DAF" w:rsidRDefault="00EF2DAF" w:rsidP="00EF2DAF">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F2DAF" w:rsidRDefault="00EF2DAF" w:rsidP="00EF2DAF">
      <w:pPr>
        <w:shd w:val="clear" w:color="auto" w:fill="FFFFFF"/>
        <w:tabs>
          <w:tab w:val="left" w:pos="0"/>
          <w:tab w:val="left" w:pos="1272"/>
        </w:tabs>
        <w:ind w:right="34" w:firstLine="709"/>
        <w:jc w:val="both"/>
        <w:rPr>
          <w:spacing w:val="-4"/>
        </w:rPr>
      </w:pPr>
      <w:r>
        <w:rPr>
          <w:spacing w:val="-1"/>
        </w:rPr>
        <w:lastRenderedPageBreak/>
        <w:t xml:space="preserve">8.1.16. Расходовать перечисленные Покупателем денежные средства в соответствии с </w:t>
      </w:r>
      <w:r>
        <w:t>целями, определенными настоящим Договором.</w:t>
      </w:r>
    </w:p>
    <w:p w:rsidR="00EF2DAF" w:rsidRDefault="00EF2DAF" w:rsidP="00EF2DAF">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EF2DAF" w:rsidRDefault="00EF2DAF" w:rsidP="00EF2DAF">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F2DAF" w:rsidRDefault="00EF2DAF" w:rsidP="00EF2DAF">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EF2DAF" w:rsidRDefault="00EF2DAF" w:rsidP="00EF2DAF">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EF2DAF" w:rsidRDefault="00EF2DAF" w:rsidP="00EF2DAF">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EF2DAF" w:rsidRDefault="00EF2DAF" w:rsidP="00EF2DAF">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EF2DAF" w:rsidRDefault="00EF2DAF" w:rsidP="00EF2DAF">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EF2DAF" w:rsidRDefault="00EF2DAF" w:rsidP="00EF2DAF">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EF2DAF" w:rsidRDefault="00EF2DAF" w:rsidP="00EF2DAF">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EF2DAF" w:rsidRDefault="00EF2DAF" w:rsidP="00EF2DAF">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F2DAF" w:rsidRDefault="00EF2DAF" w:rsidP="00EF2DAF">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EF2DAF" w:rsidRDefault="00EF2DAF" w:rsidP="00EF2DAF">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EF2DAF" w:rsidRDefault="00EF2DAF" w:rsidP="00EF2DAF">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11 к настоящему Договору) и Техническими условиями к этикеткам штрих-кода (Приложение № 12 к настоящему Договору). Генерация </w:t>
      </w:r>
      <w:r>
        <w:rPr>
          <w:sz w:val="24"/>
          <w:szCs w:val="24"/>
        </w:rPr>
        <w:lastRenderedPageBreak/>
        <w:t xml:space="preserve">(получение)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EF2DAF" w:rsidRDefault="00EF2DAF" w:rsidP="00EF2DAF">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F2DAF" w:rsidRDefault="00EF2DAF" w:rsidP="00EF2DAF">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EF2DAF" w:rsidRDefault="00EF2DAF" w:rsidP="00EF2DAF">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EF2DAF" w:rsidRDefault="00EF2DAF" w:rsidP="00EF2DAF">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F2DAF" w:rsidRDefault="00EF2DAF" w:rsidP="00EF2DAF">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EF2DAF" w:rsidRDefault="00EF2DAF" w:rsidP="00EF2DAF">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F2DAF" w:rsidRDefault="00EF2DAF" w:rsidP="00EF2DAF">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EF2DAF" w:rsidRDefault="00EF2DAF" w:rsidP="00EF2DAF">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7F7B00">
        <w:t xml:space="preserve"> </w:t>
      </w:r>
    </w:p>
    <w:p w:rsidR="00EF2DAF" w:rsidRDefault="00EF2DAF" w:rsidP="00EF2DAF">
      <w:pPr>
        <w:shd w:val="clear" w:color="auto" w:fill="FFFFFF"/>
        <w:tabs>
          <w:tab w:val="left" w:pos="0"/>
          <w:tab w:val="left" w:pos="1277"/>
        </w:tabs>
        <w:ind w:firstLine="709"/>
        <w:jc w:val="both"/>
      </w:pPr>
      <w:r>
        <w:t>8.1.33.1. для проведения идентификационной экспертизы:</w:t>
      </w:r>
    </w:p>
    <w:p w:rsidR="00EF2DAF" w:rsidRDefault="00EF2DAF" w:rsidP="00EF2DA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EF2DAF" w:rsidRDefault="00EF2DAF" w:rsidP="00EF2DAF">
      <w:pPr>
        <w:shd w:val="clear" w:color="auto" w:fill="FFFFFF"/>
        <w:tabs>
          <w:tab w:val="left" w:pos="0"/>
          <w:tab w:val="left" w:pos="1277"/>
        </w:tabs>
        <w:ind w:firstLine="709"/>
        <w:jc w:val="both"/>
      </w:pPr>
      <w:r>
        <w:t>- комплект документов, указанный в п. 1.4 Приложения № 7 к Договору;</w:t>
      </w:r>
    </w:p>
    <w:p w:rsidR="00EF2DAF" w:rsidRDefault="00EF2DAF" w:rsidP="00EF2DAF">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EF2DAF" w:rsidRDefault="00EF2DAF" w:rsidP="00EF2DA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EF2DAF" w:rsidRDefault="00EF2DAF" w:rsidP="00EF2DAF">
      <w:pPr>
        <w:shd w:val="clear" w:color="auto" w:fill="FFFFFF"/>
        <w:tabs>
          <w:tab w:val="left" w:pos="0"/>
          <w:tab w:val="left" w:pos="1277"/>
        </w:tabs>
        <w:ind w:firstLine="709"/>
        <w:jc w:val="both"/>
      </w:pPr>
      <w:r>
        <w:t>- комплект документов, указанный в Приложении № 7 к Договору.</w:t>
      </w:r>
    </w:p>
    <w:p w:rsidR="00EF2DAF" w:rsidRDefault="00EF2DAF" w:rsidP="00EF2DAF">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F2DAF" w:rsidRDefault="00EF2DAF" w:rsidP="00EF2DAF">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EF2DAF" w:rsidRDefault="00EF2DAF" w:rsidP="00EF2DAF">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4 (Форма 4.3)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F2DAF" w:rsidRDefault="00EF2DAF" w:rsidP="00EF2DAF">
      <w:pPr>
        <w:shd w:val="clear" w:color="auto" w:fill="FFFFFF"/>
        <w:tabs>
          <w:tab w:val="left" w:pos="0"/>
          <w:tab w:val="left" w:pos="1277"/>
        </w:tabs>
        <w:ind w:firstLine="709"/>
        <w:jc w:val="both"/>
        <w:rPr>
          <w:spacing w:val="-5"/>
        </w:rPr>
      </w:pPr>
      <w:r>
        <w:rPr>
          <w:spacing w:val="-5"/>
        </w:rPr>
        <w:lastRenderedPageBreak/>
        <w:t xml:space="preserve">В случае работы в справочно-информационном ресурсе «Портал Поставщика», ежемесячный отчет по форме </w:t>
      </w:r>
      <w:r>
        <w:t>Приложения № 4 (Форма 4.3)</w:t>
      </w:r>
      <w:r>
        <w:rPr>
          <w:spacing w:val="-5"/>
        </w:rPr>
        <w:t xml:space="preserve"> к Договору необходимо заполнять в «Портале Поставщика».</w:t>
      </w:r>
    </w:p>
    <w:p w:rsidR="00EF2DAF" w:rsidRDefault="00EF2DAF" w:rsidP="00EF2DAF">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EF2DAF" w:rsidRDefault="00EF2DAF" w:rsidP="00EF2DAF">
      <w:pPr>
        <w:shd w:val="clear" w:color="auto" w:fill="FFFFFF"/>
        <w:tabs>
          <w:tab w:val="left" w:pos="0"/>
          <w:tab w:val="left" w:pos="1277"/>
        </w:tabs>
        <w:ind w:firstLine="709"/>
        <w:jc w:val="both"/>
        <w:rPr>
          <w:bCs/>
          <w:color w:val="000000"/>
        </w:rPr>
      </w:pPr>
      <w:r>
        <w:t xml:space="preserve">8.1.38. </w:t>
      </w:r>
      <w:proofErr w:type="gramStart"/>
      <w:r>
        <w:t>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F2DAF" w:rsidRDefault="00EF2DAF" w:rsidP="00EF2DAF">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EF2DAF" w:rsidRDefault="00EF2DAF" w:rsidP="00EF2DAF">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F2DAF" w:rsidRDefault="00EF2DAF" w:rsidP="00EF2DAF">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EF2DAF" w:rsidRDefault="00EF2DAF" w:rsidP="00EF2DAF">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F2DAF" w:rsidRDefault="00EF2DAF" w:rsidP="00EF2DAF">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F2DAF" w:rsidRDefault="00EF2DAF" w:rsidP="00EF2DAF">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xml:space="preserve">)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w:t>
      </w:r>
      <w:r>
        <w:rPr>
          <w:sz w:val="24"/>
          <w:szCs w:val="24"/>
        </w:rPr>
        <w:lastRenderedPageBreak/>
        <w:t>по занесению информации об оборудовании и материалах в ЕОНКОМ  (Приложение № 6 к Договору).</w:t>
      </w:r>
    </w:p>
    <w:p w:rsidR="00EF2DAF" w:rsidRDefault="00EF2DAF" w:rsidP="00EF2DAF">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4.6)к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w:t>
        </w:r>
        <w:proofErr w:type="gramEnd"/>
        <w:r>
          <w:rPr>
            <w:rStyle w:val="a4"/>
            <w:sz w:val="24"/>
            <w:szCs w:val="24"/>
          </w:rPr>
          <w:t>.ru</w:t>
        </w:r>
      </w:hyperlink>
      <w:r>
        <w:rPr>
          <w:sz w:val="24"/>
          <w:szCs w:val="24"/>
        </w:rPr>
        <w:t>.</w:t>
      </w:r>
    </w:p>
    <w:p w:rsidR="00EF2DAF" w:rsidRDefault="00EF2DAF" w:rsidP="00EF2DAF">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F2DAF" w:rsidRDefault="00EF2DAF" w:rsidP="00EF2DAF">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4 (Форма 4.14) к Договору. Поставщик оплачивает данные услуги за свой счет.</w:t>
      </w:r>
    </w:p>
    <w:p w:rsidR="00EF2DAF" w:rsidRDefault="00EF2DAF" w:rsidP="00EF2DAF">
      <w:pPr>
        <w:tabs>
          <w:tab w:val="left" w:pos="0"/>
        </w:tabs>
        <w:ind w:firstLine="709"/>
        <w:jc w:val="center"/>
        <w:rPr>
          <w:b/>
        </w:rPr>
      </w:pPr>
    </w:p>
    <w:p w:rsidR="00EF2DAF" w:rsidRDefault="00EF2DAF" w:rsidP="00EF2DAF">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EF2DAF" w:rsidRDefault="00EF2DAF" w:rsidP="00EF2DAF">
      <w:pPr>
        <w:tabs>
          <w:tab w:val="left" w:pos="0"/>
        </w:tabs>
        <w:ind w:firstLine="709"/>
        <w:jc w:val="center"/>
        <w:rPr>
          <w:b/>
        </w:rPr>
      </w:pPr>
    </w:p>
    <w:p w:rsidR="00EF2DAF" w:rsidRDefault="00EF2DAF" w:rsidP="00EF2DAF">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EF2DAF" w:rsidRDefault="00EF2DAF" w:rsidP="00EF2DAF">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8 к Договору. Условия пребывания указанных представителей установлены  в Приложении № 9 к Договору.</w:t>
      </w:r>
    </w:p>
    <w:p w:rsidR="00EF2DAF" w:rsidRDefault="00EF2DAF" w:rsidP="00EF2DAF">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F2DAF" w:rsidRDefault="00EF2DAF" w:rsidP="00EF2DAF">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F2DAF" w:rsidRDefault="00EF2DAF" w:rsidP="00EF2DAF">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w:t>
      </w:r>
      <w:r>
        <w:rPr>
          <w:sz w:val="24"/>
          <w:szCs w:val="24"/>
        </w:rPr>
        <w:lastRenderedPageBreak/>
        <w:t>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F2DAF" w:rsidRDefault="00EF2DAF" w:rsidP="00EF2DAF">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EF2DAF" w:rsidRDefault="00EF2DAF" w:rsidP="00EF2DAF">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8 к Договору.</w:t>
      </w:r>
    </w:p>
    <w:p w:rsidR="00EF2DAF" w:rsidRDefault="00EF2DAF" w:rsidP="00EF2DAF">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11 к настоящему Договору) и Техническими условиями к этикеткам штрих-кода (Приложение № 12 к настоящему Договору).</w:t>
      </w:r>
    </w:p>
    <w:p w:rsidR="00EF2DAF" w:rsidRDefault="00EF2DAF" w:rsidP="00EF2DAF">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EF2DAF" w:rsidRDefault="00EF2DAF" w:rsidP="00EF2DAF">
      <w:pPr>
        <w:pStyle w:val="3"/>
        <w:tabs>
          <w:tab w:val="left" w:pos="0"/>
        </w:tabs>
        <w:suppressAutoHyphens/>
        <w:spacing w:after="20"/>
        <w:ind w:firstLine="709"/>
        <w:jc w:val="both"/>
        <w:rPr>
          <w:sz w:val="24"/>
          <w:szCs w:val="24"/>
        </w:rPr>
      </w:pPr>
      <w:r>
        <w:rPr>
          <w:sz w:val="24"/>
          <w:szCs w:val="24"/>
        </w:rPr>
        <w:t>- место (пункт) отгрузки;</w:t>
      </w:r>
    </w:p>
    <w:p w:rsidR="00EF2DAF" w:rsidRDefault="00EF2DAF" w:rsidP="00EF2DAF">
      <w:pPr>
        <w:pStyle w:val="3"/>
        <w:tabs>
          <w:tab w:val="left" w:pos="0"/>
        </w:tabs>
        <w:suppressAutoHyphens/>
        <w:spacing w:after="20"/>
        <w:ind w:firstLine="709"/>
        <w:jc w:val="both"/>
        <w:rPr>
          <w:sz w:val="24"/>
          <w:szCs w:val="24"/>
        </w:rPr>
      </w:pPr>
      <w:r>
        <w:rPr>
          <w:sz w:val="24"/>
          <w:szCs w:val="24"/>
        </w:rPr>
        <w:t>- вид транспорта;</w:t>
      </w:r>
    </w:p>
    <w:p w:rsidR="00EF2DAF" w:rsidRDefault="00EF2DAF" w:rsidP="00EF2DAF">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EF2DAF" w:rsidRDefault="00EF2DAF" w:rsidP="00EF2DAF">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EF2DAF" w:rsidRDefault="00EF2DAF" w:rsidP="00EF2DAF">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F2DAF" w:rsidRDefault="00EF2DAF" w:rsidP="00EF2DAF">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F2DAF" w:rsidRDefault="00EF2DAF" w:rsidP="00EF2DAF">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8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EF2DAF" w:rsidRDefault="00EF2DAF" w:rsidP="00EF2DAF">
      <w:pPr>
        <w:pStyle w:val="3"/>
        <w:tabs>
          <w:tab w:val="left" w:pos="0"/>
        </w:tabs>
        <w:suppressAutoHyphens/>
        <w:spacing w:after="20"/>
        <w:ind w:firstLine="709"/>
        <w:jc w:val="both"/>
        <w:rPr>
          <w:sz w:val="24"/>
          <w:szCs w:val="24"/>
        </w:rPr>
      </w:pPr>
      <w:r>
        <w:rPr>
          <w:sz w:val="24"/>
          <w:szCs w:val="24"/>
        </w:rPr>
        <w:t xml:space="preserve">9.9. В день отгрузки Оборудования Поставщик </w:t>
      </w:r>
      <w:proofErr w:type="gramStart"/>
      <w:r>
        <w:rPr>
          <w:sz w:val="24"/>
          <w:szCs w:val="24"/>
        </w:rPr>
        <w:t>направляет Покупателю отгрузочные спецификации и направляет</w:t>
      </w:r>
      <w:proofErr w:type="gramEnd"/>
      <w:r>
        <w:rPr>
          <w:sz w:val="24"/>
          <w:szCs w:val="24"/>
        </w:rPr>
        <w:t xml:space="preserve"> Покупателю следующую информацию путем размещения на Портале Поставщика, а также дополнительно посредством факсимильной связи:</w:t>
      </w:r>
    </w:p>
    <w:p w:rsidR="00EF2DAF" w:rsidRDefault="00EF2DAF" w:rsidP="00EF2DAF">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lastRenderedPageBreak/>
        <w:t>- копию Транспортного документа;</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EF2DAF" w:rsidRDefault="00EF2DAF" w:rsidP="00EF2DAF">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EF2DAF" w:rsidRDefault="00EF2DAF" w:rsidP="00EF2DAF">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F2DAF" w:rsidRDefault="00EF2DAF" w:rsidP="00EF2DAF">
      <w:pPr>
        <w:spacing w:after="20"/>
        <w:ind w:firstLine="709"/>
        <w:jc w:val="both"/>
      </w:pPr>
      <w:r>
        <w:t>9.11. Поставщик при отгрузке Оборудования автомобильным транспортом укажет:</w:t>
      </w:r>
    </w:p>
    <w:p w:rsidR="00EF2DAF" w:rsidRDefault="00EF2DAF" w:rsidP="00EF2DAF">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EF2DAF" w:rsidRDefault="00EF2DAF" w:rsidP="00EF2DAF">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EF2DAF" w:rsidRDefault="00EF2DAF" w:rsidP="00EF2DAF">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EF2DAF" w:rsidRDefault="00EF2DAF" w:rsidP="00EF2DAF">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EF2DAF" w:rsidRDefault="00EF2DAF" w:rsidP="00EF2DAF">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EF2DAF" w:rsidRDefault="00EF2DAF" w:rsidP="00EF2DAF">
      <w:pPr>
        <w:tabs>
          <w:tab w:val="left" w:pos="0"/>
        </w:tabs>
        <w:spacing w:after="20"/>
        <w:ind w:firstLine="720"/>
        <w:jc w:val="both"/>
      </w:pPr>
      <w:r>
        <w:t xml:space="preserve">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w:t>
      </w:r>
      <w:r>
        <w:lastRenderedPageBreak/>
        <w:t>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F2DAF" w:rsidRDefault="00EF2DAF" w:rsidP="00EF2DAF">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F2DAF" w:rsidRDefault="00EF2DAF" w:rsidP="00EF2DAF">
      <w:pPr>
        <w:tabs>
          <w:tab w:val="left" w:pos="0"/>
        </w:tabs>
        <w:spacing w:after="20"/>
        <w:ind w:firstLine="720"/>
        <w:jc w:val="both"/>
      </w:pPr>
      <w:r>
        <w:t>9.13. Дата поставки и дата доставки считаются Сторонами:</w:t>
      </w:r>
    </w:p>
    <w:p w:rsidR="00EF2DAF" w:rsidRDefault="00EF2DAF" w:rsidP="00EF2DAF">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F2DAF" w:rsidRDefault="00EF2DAF" w:rsidP="00EF2DAF">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EF2DAF" w:rsidRDefault="00EF2DAF" w:rsidP="00EF2DAF">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EF2DAF" w:rsidRDefault="00EF2DAF" w:rsidP="00EF2DAF">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EF2DAF" w:rsidRDefault="00EF2DAF" w:rsidP="00EF2DAF">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EF2DAF" w:rsidRDefault="00EF2DAF" w:rsidP="00EF2DAF">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F2DAF" w:rsidRDefault="00EF2DAF" w:rsidP="00EF2DAF">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EF2DAF" w:rsidRDefault="00EF2DAF" w:rsidP="00EF2DAF">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F2DAF" w:rsidRDefault="00EF2DAF" w:rsidP="00EF2DAF">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EF2DAF" w:rsidRDefault="00EF2DAF" w:rsidP="00EF2DAF">
      <w:pPr>
        <w:spacing w:after="20"/>
        <w:ind w:left="120" w:firstLine="600"/>
        <w:jc w:val="both"/>
      </w:pPr>
      <w:r>
        <w:t xml:space="preserve">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w:t>
      </w:r>
      <w:proofErr w:type="gramStart"/>
      <w:r>
        <w:t>принято приемочной инспекцией и передано</w:t>
      </w:r>
      <w:proofErr w:type="gramEnd"/>
      <w:r>
        <w:t xml:space="preserve"> для транспортировки.</w:t>
      </w:r>
    </w:p>
    <w:p w:rsidR="00EF2DAF" w:rsidRDefault="00EF2DAF" w:rsidP="00EF2DAF">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w:t>
      </w:r>
      <w:proofErr w:type="gramStart"/>
      <w:r>
        <w:t>осуществляется поставка Оборудования и уполномоченные представители Сторон подписывают</w:t>
      </w:r>
      <w:proofErr w:type="gramEnd"/>
      <w:r>
        <w:t xml:space="preserve"> товарную накладную ТОРГ-12.</w:t>
      </w:r>
    </w:p>
    <w:p w:rsidR="00EF2DAF" w:rsidRDefault="00EF2DAF" w:rsidP="00EF2DAF">
      <w:pPr>
        <w:spacing w:after="20"/>
        <w:ind w:left="120" w:firstLine="600"/>
        <w:jc w:val="both"/>
      </w:pPr>
      <w:r>
        <w:t xml:space="preserve">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w:t>
      </w:r>
      <w:r>
        <w:lastRenderedPageBreak/>
        <w:t>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4 (Форма 4.7) к Договору.</w:t>
      </w:r>
    </w:p>
    <w:p w:rsidR="00EF2DAF" w:rsidRDefault="00EF2DAF" w:rsidP="00EF2DAF">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F2DAF" w:rsidRDefault="00EF2DAF" w:rsidP="00EF2DAF">
      <w:pPr>
        <w:tabs>
          <w:tab w:val="left" w:pos="0"/>
        </w:tabs>
        <w:ind w:firstLine="709"/>
        <w:jc w:val="center"/>
        <w:rPr>
          <w:b/>
          <w:color w:val="000000"/>
        </w:rPr>
      </w:pPr>
      <w:r>
        <w:rPr>
          <w:b/>
          <w:color w:val="000000"/>
        </w:rPr>
        <w:t>Статья 10. Порядок  приемки Оборудования на Площадке АЭС</w:t>
      </w:r>
    </w:p>
    <w:p w:rsidR="00EF2DAF" w:rsidRDefault="00EF2DAF" w:rsidP="00EF2DAF">
      <w:pPr>
        <w:tabs>
          <w:tab w:val="left" w:pos="0"/>
        </w:tabs>
        <w:ind w:firstLine="709"/>
        <w:jc w:val="center"/>
        <w:rPr>
          <w:b/>
          <w:color w:val="000000"/>
        </w:rPr>
      </w:pPr>
    </w:p>
    <w:p w:rsidR="00EF2DAF" w:rsidRDefault="00EF2DAF" w:rsidP="00EF2DAF">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EF2DAF" w:rsidRDefault="00EF2DAF" w:rsidP="00EF2DAF">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EF2DAF" w:rsidRDefault="00EF2DAF" w:rsidP="00EF2DAF">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EF2DAF" w:rsidRDefault="00EF2DAF" w:rsidP="00EF2DAF">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EF2DAF" w:rsidTr="00EF2DAF">
        <w:trPr>
          <w:trHeight w:val="457"/>
        </w:trPr>
        <w:tc>
          <w:tcPr>
            <w:tcW w:w="1029" w:type="dxa"/>
          </w:tcPr>
          <w:p w:rsidR="00EF2DAF" w:rsidRDefault="00EF2DAF">
            <w:pPr>
              <w:pStyle w:val="210"/>
              <w:suppressLineNumbers/>
              <w:tabs>
                <w:tab w:val="left" w:pos="0"/>
              </w:tabs>
              <w:suppressAutoHyphens/>
              <w:spacing w:after="0"/>
              <w:ind w:left="0" w:right="24" w:firstLine="709"/>
              <w:jc w:val="right"/>
              <w:rPr>
                <w:szCs w:val="24"/>
              </w:rPr>
            </w:pPr>
          </w:p>
        </w:tc>
        <w:tc>
          <w:tcPr>
            <w:tcW w:w="9002" w:type="dxa"/>
            <w:hideMark/>
          </w:tcPr>
          <w:p w:rsidR="00EF2DAF" w:rsidRDefault="00EF2DAF">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EF2DAF" w:rsidRDefault="00EF2DAF">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EF2DAF" w:rsidRDefault="00EF2DAF">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EF2DAF" w:rsidTr="00EF2DAF">
        <w:trPr>
          <w:trHeight w:val="362"/>
        </w:trPr>
        <w:tc>
          <w:tcPr>
            <w:tcW w:w="1029" w:type="dxa"/>
          </w:tcPr>
          <w:p w:rsidR="00EF2DAF" w:rsidRDefault="00EF2DAF">
            <w:pPr>
              <w:pStyle w:val="210"/>
              <w:suppressLineNumbers/>
              <w:tabs>
                <w:tab w:val="left" w:pos="0"/>
              </w:tabs>
              <w:suppressAutoHyphens/>
              <w:spacing w:after="0"/>
              <w:ind w:left="0" w:right="24" w:firstLine="709"/>
              <w:jc w:val="right"/>
              <w:rPr>
                <w:szCs w:val="24"/>
              </w:rPr>
            </w:pPr>
          </w:p>
        </w:tc>
        <w:tc>
          <w:tcPr>
            <w:tcW w:w="9002" w:type="dxa"/>
            <w:hideMark/>
          </w:tcPr>
          <w:p w:rsidR="00EF2DAF" w:rsidRDefault="00EF2DAF">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EF2DAF" w:rsidRDefault="00EF2DAF" w:rsidP="00EF2DAF">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EF2DAF" w:rsidRDefault="00EF2DAF" w:rsidP="00EF2DAF">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F2DAF" w:rsidRDefault="00EF2DAF" w:rsidP="00EF2DAF">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F2DAF" w:rsidRDefault="00EF2DAF" w:rsidP="00EF2DAF">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w:t>
      </w:r>
      <w:proofErr w:type="gramStart"/>
      <w:r>
        <w:rPr>
          <w:bCs/>
          <w:color w:val="000000"/>
        </w:rPr>
        <w:t>подписывается представителем Покупателя и Заказчика  и</w:t>
      </w:r>
      <w:proofErr w:type="gramEnd"/>
      <w:r>
        <w:rPr>
          <w:bCs/>
          <w:color w:val="000000"/>
        </w:rPr>
        <w:t xml:space="preserve">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F2DAF" w:rsidRDefault="00EF2DAF" w:rsidP="00EF2DAF">
      <w:pPr>
        <w:pStyle w:val="af0"/>
        <w:widowControl w:val="0"/>
        <w:tabs>
          <w:tab w:val="left" w:pos="0"/>
        </w:tabs>
        <w:suppressAutoHyphens/>
        <w:ind w:left="0" w:firstLine="709"/>
        <w:jc w:val="both"/>
      </w:pPr>
      <w:r>
        <w:t xml:space="preserve">10.5. Вскрытие упаковки грузовых мест производится в присутствии уполномоченных представителей Покупателя, Заказчика и Поставщика (в случае </w:t>
      </w:r>
      <w:r>
        <w:lastRenderedPageBreak/>
        <w:t>своевременного прибытия представителя Поставщика на Площадку АЭС).</w:t>
      </w:r>
    </w:p>
    <w:p w:rsidR="00EF2DAF" w:rsidRDefault="00EF2DAF" w:rsidP="00EF2DAF">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F2DAF" w:rsidRDefault="00EF2DAF" w:rsidP="00EF2DAF">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w:t>
      </w:r>
      <w:proofErr w:type="gramStart"/>
      <w:r>
        <w:rPr>
          <w:bCs/>
          <w:color w:val="000000"/>
        </w:rPr>
        <w:t>оформляется и подписывается</w:t>
      </w:r>
      <w:proofErr w:type="gramEnd"/>
      <w:r>
        <w:rPr>
          <w:bCs/>
          <w:color w:val="000000"/>
        </w:rPr>
        <w:t xml:space="preserve">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EF2DAF" w:rsidRDefault="00EF2DAF" w:rsidP="00EF2DAF">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EF2DAF" w:rsidRDefault="00EF2DAF" w:rsidP="00EF2DAF">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EF2DAF" w:rsidRDefault="00EF2DAF" w:rsidP="00EF2DAF">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EF2DAF" w:rsidRDefault="00EF2DAF" w:rsidP="00EF2DAF">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F2DAF" w:rsidRDefault="00EF2DAF" w:rsidP="00EF2DAF">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F2DAF" w:rsidRDefault="00EF2DAF" w:rsidP="00EF2DAF">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F2DAF" w:rsidRDefault="00EF2DAF" w:rsidP="00EF2DAF">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EF2DAF" w:rsidRDefault="00EF2DAF" w:rsidP="00EF2DAF">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EF2DAF" w:rsidRDefault="00EF2DAF" w:rsidP="00EF2DAF">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EF2DAF" w:rsidRDefault="00EF2DAF" w:rsidP="00EF2DAF">
      <w:pPr>
        <w:pStyle w:val="af0"/>
        <w:widowControl w:val="0"/>
        <w:tabs>
          <w:tab w:val="left" w:pos="0"/>
        </w:tabs>
        <w:suppressAutoHyphens/>
        <w:ind w:left="0" w:firstLine="709"/>
        <w:jc w:val="both"/>
        <w:rPr>
          <w:bCs/>
          <w:color w:val="000000"/>
        </w:rPr>
      </w:pPr>
      <w:r>
        <w:rPr>
          <w:bCs/>
        </w:rPr>
        <w:t>10.13. </w:t>
      </w:r>
      <w:proofErr w:type="gramStart"/>
      <w:r>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w:t>
      </w:r>
      <w:r>
        <w:rPr>
          <w:bCs/>
        </w:rPr>
        <w:lastRenderedPageBreak/>
        <w:t>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EF2DAF" w:rsidRDefault="00EF2DAF" w:rsidP="00EF2DAF">
      <w:pPr>
        <w:shd w:val="clear" w:color="auto" w:fill="FFFFFF"/>
        <w:tabs>
          <w:tab w:val="left" w:pos="0"/>
        </w:tabs>
        <w:jc w:val="center"/>
        <w:rPr>
          <w:b/>
          <w:bCs/>
          <w:spacing w:val="-1"/>
        </w:rPr>
      </w:pPr>
      <w:r>
        <w:rPr>
          <w:b/>
          <w:bCs/>
          <w:spacing w:val="-1"/>
        </w:rPr>
        <w:t>Статья 11. Гарантийный срок</w:t>
      </w:r>
    </w:p>
    <w:p w:rsidR="00EF2DAF" w:rsidRDefault="00EF2DAF" w:rsidP="00EF2DAF">
      <w:pPr>
        <w:shd w:val="clear" w:color="auto" w:fill="FFFFFF"/>
        <w:tabs>
          <w:tab w:val="left" w:pos="0"/>
        </w:tabs>
        <w:ind w:left="3360" w:firstLine="709"/>
        <w:jc w:val="both"/>
        <w:rPr>
          <w:b/>
          <w:bCs/>
          <w:spacing w:val="-1"/>
        </w:rPr>
      </w:pPr>
    </w:p>
    <w:p w:rsidR="00EF2DAF" w:rsidRDefault="00EF2DAF" w:rsidP="00EF2DAF">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EF2DAF" w:rsidRDefault="00EF2DAF" w:rsidP="00EF2DAF">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EF2DAF" w:rsidRDefault="00EF2DAF" w:rsidP="00EF2DAF">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F2DAF" w:rsidRDefault="00EF2DAF" w:rsidP="00EF2DAF">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EF2DAF" w:rsidRDefault="00EF2DAF" w:rsidP="00EF2DAF">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F2DAF" w:rsidRDefault="00EF2DAF" w:rsidP="00EF2DAF">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EF2DAF" w:rsidRDefault="00EF2DAF" w:rsidP="00EF2DAF">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F2DAF" w:rsidRDefault="00EF2DAF" w:rsidP="00EF2DAF">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F2DAF" w:rsidRDefault="00EF2DAF" w:rsidP="00EF2DAF">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EF2DAF" w:rsidRDefault="00EF2DAF" w:rsidP="00EF2DAF">
      <w:pPr>
        <w:shd w:val="clear" w:color="auto" w:fill="FFFFFF"/>
        <w:tabs>
          <w:tab w:val="left" w:pos="0"/>
          <w:tab w:val="left" w:pos="1248"/>
        </w:tabs>
        <w:ind w:left="10" w:right="43" w:firstLine="709"/>
        <w:jc w:val="both"/>
      </w:pPr>
      <w:r>
        <w:rPr>
          <w:spacing w:val="-10"/>
        </w:rPr>
        <w:lastRenderedPageBreak/>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EF2DAF" w:rsidRDefault="00EF2DAF" w:rsidP="00EF2DAF">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F2DAF" w:rsidRDefault="00EF2DAF" w:rsidP="00EF2DAF">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EF2DAF" w:rsidRDefault="00EF2DAF" w:rsidP="00EF2DAF">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F2DAF" w:rsidRDefault="00EF2DAF" w:rsidP="00EF2DAF">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EF2DAF" w:rsidRDefault="00EF2DAF" w:rsidP="00EF2DAF">
      <w:pPr>
        <w:shd w:val="clear" w:color="auto" w:fill="FFFFFF"/>
        <w:tabs>
          <w:tab w:val="left" w:pos="0"/>
          <w:tab w:val="left" w:pos="1128"/>
        </w:tabs>
        <w:ind w:left="14" w:right="38" w:firstLine="709"/>
        <w:jc w:val="both"/>
        <w:rPr>
          <w:b/>
          <w:bCs/>
          <w:spacing w:val="-1"/>
        </w:rPr>
      </w:pPr>
    </w:p>
    <w:p w:rsidR="00EF2DAF" w:rsidRDefault="00EF2DAF" w:rsidP="00EF2DAF">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EF2DAF" w:rsidRDefault="00EF2DAF" w:rsidP="00EF2DAF">
      <w:pPr>
        <w:shd w:val="clear" w:color="auto" w:fill="FFFFFF"/>
        <w:tabs>
          <w:tab w:val="left" w:pos="0"/>
        </w:tabs>
        <w:ind w:left="3005" w:firstLine="709"/>
        <w:jc w:val="both"/>
        <w:rPr>
          <w:b/>
          <w:bCs/>
          <w:spacing w:val="-1"/>
        </w:rPr>
      </w:pPr>
    </w:p>
    <w:p w:rsidR="00EF2DAF" w:rsidRDefault="00EF2DAF" w:rsidP="00EF2DAF">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F2DAF" w:rsidRDefault="00EF2DAF" w:rsidP="00EF2DAF">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EF2DAF" w:rsidRDefault="00EF2DAF" w:rsidP="00EF2DAF">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EF2DAF" w:rsidRDefault="00EF2DAF" w:rsidP="00EF2DAF">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EF2DAF" w:rsidRDefault="00EF2DAF" w:rsidP="00EF2DAF">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EF2DAF" w:rsidRDefault="00EF2DAF" w:rsidP="00EF2DAF">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F2DAF" w:rsidRDefault="00EF2DAF" w:rsidP="00EF2DAF">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F2DAF" w:rsidRDefault="00EF2DAF" w:rsidP="00EF2DAF">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EF2DAF" w:rsidRDefault="00EF2DAF" w:rsidP="00EF2DAF">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F2DAF" w:rsidRDefault="00EF2DAF" w:rsidP="00EF2DAF">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F2DAF" w:rsidRDefault="00EF2DAF" w:rsidP="00EF2DAF">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EF2DAF" w:rsidRDefault="00EF2DAF" w:rsidP="00EF2DAF">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F2DAF" w:rsidRDefault="00EF2DAF" w:rsidP="00EF2DAF">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EF2DAF" w:rsidRDefault="00EF2DAF" w:rsidP="00EF2DAF">
      <w:pPr>
        <w:tabs>
          <w:tab w:val="left" w:pos="0"/>
        </w:tabs>
        <w:spacing w:line="240" w:lineRule="atLeast"/>
        <w:ind w:firstLine="709"/>
        <w:jc w:val="both"/>
      </w:pPr>
      <w:r>
        <w:t xml:space="preserve">12.9. В случае нарушения Покупателем сроков оплаты за поставленное и доставленное Оборудование Покупатель уплачивает проценты на сумму просроченного </w:t>
      </w:r>
      <w:r>
        <w:lastRenderedPageBreak/>
        <w:t>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F2DAF" w:rsidRDefault="00EF2DAF" w:rsidP="00EF2DA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EF2DAF" w:rsidRDefault="00EF2DAF" w:rsidP="00EF2DAF">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F2DAF" w:rsidRDefault="00EF2DAF" w:rsidP="00EF2DAF">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F2DAF" w:rsidRDefault="00EF2DAF" w:rsidP="00EF2DAF">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F2DAF" w:rsidRDefault="00EF2DAF" w:rsidP="00EF2DAF">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EF2DAF" w:rsidRDefault="00EF2DAF" w:rsidP="00EF2DAF">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F2DAF" w:rsidRDefault="00EF2DAF" w:rsidP="00EF2DAF">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EF2DAF" w:rsidRDefault="00EF2DAF" w:rsidP="00EF2DAF">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EF2DAF" w:rsidRDefault="00EF2DAF" w:rsidP="00EF2DAF">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F2DAF" w:rsidRDefault="00EF2DAF" w:rsidP="00EF2DAF">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EF2DAF" w:rsidRDefault="00EF2DAF" w:rsidP="00EF2DAF">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EF2DAF" w:rsidRDefault="00EF2DAF" w:rsidP="00EF2DAF">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w:t>
      </w:r>
      <w:r>
        <w:lastRenderedPageBreak/>
        <w:t xml:space="preserve">Покупатель вправе взыскать с Поставщика штраф в размере 1 % (один процент) от цены Оборудования, немаркированного этикетками штрих-кода. </w:t>
      </w:r>
    </w:p>
    <w:p w:rsidR="00EF2DAF" w:rsidRDefault="00EF2DAF" w:rsidP="00EF2DAF">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EF2DAF" w:rsidRDefault="00EF2DAF" w:rsidP="00EF2DAF">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F2DAF" w:rsidRDefault="00EF2DAF" w:rsidP="00EF2DAF">
      <w:pPr>
        <w:tabs>
          <w:tab w:val="left" w:pos="0"/>
        </w:tabs>
        <w:spacing w:line="240" w:lineRule="atLeast"/>
        <w:ind w:firstLine="709"/>
        <w:jc w:val="both"/>
      </w:pPr>
    </w:p>
    <w:p w:rsidR="00EF2DAF" w:rsidRDefault="00EF2DAF" w:rsidP="00EF2DAF">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EF2DAF" w:rsidRDefault="00EF2DAF" w:rsidP="00EF2DAF">
      <w:pPr>
        <w:shd w:val="clear" w:color="auto" w:fill="FFFFFF"/>
        <w:tabs>
          <w:tab w:val="left" w:pos="0"/>
        </w:tabs>
        <w:ind w:firstLine="709"/>
        <w:jc w:val="center"/>
        <w:rPr>
          <w:b/>
          <w:bCs/>
          <w:spacing w:val="-1"/>
        </w:rPr>
      </w:pPr>
    </w:p>
    <w:p w:rsidR="00EF2DAF" w:rsidRDefault="00EF2DAF" w:rsidP="00EF2DAF">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EF2DAF" w:rsidRDefault="00EF2DAF" w:rsidP="00EF2DAF">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F2DAF" w:rsidRDefault="00EF2DAF" w:rsidP="00EF2DAF">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EF2DAF" w:rsidRDefault="00EF2DAF" w:rsidP="00EF2DA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F2DAF" w:rsidRDefault="00EF2DAF" w:rsidP="00EF2DA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EF2DAF" w:rsidRDefault="00EF2DAF" w:rsidP="00EF2DAF">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EF2DAF" w:rsidRDefault="00EF2DAF" w:rsidP="00EF2DAF">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F2DAF" w:rsidRDefault="00EF2DAF" w:rsidP="00EF2DAF">
      <w:pPr>
        <w:pStyle w:val="1-3"/>
        <w:ind w:firstLine="720"/>
      </w:pPr>
      <w:r>
        <w:lastRenderedPageBreak/>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F2DAF" w:rsidRDefault="00EF2DAF" w:rsidP="00EF2DAF">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EF2DAF" w:rsidRDefault="00EF2DAF" w:rsidP="00EF2DAF">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EF2DAF" w:rsidRDefault="00EF2DAF" w:rsidP="00EF2DAF">
      <w:pPr>
        <w:shd w:val="clear" w:color="auto" w:fill="FFFFFF"/>
        <w:tabs>
          <w:tab w:val="left" w:pos="0"/>
          <w:tab w:val="left" w:pos="1099"/>
        </w:tabs>
        <w:ind w:right="19" w:firstLine="709"/>
        <w:jc w:val="both"/>
        <w:rPr>
          <w:spacing w:val="-9"/>
        </w:rPr>
      </w:pPr>
    </w:p>
    <w:p w:rsidR="00EF2DAF" w:rsidRDefault="00EF2DAF" w:rsidP="00EF2DAF">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EF2DAF" w:rsidRDefault="00EF2DAF" w:rsidP="00EF2DAF">
      <w:pPr>
        <w:shd w:val="clear" w:color="auto" w:fill="FFFFFF"/>
        <w:tabs>
          <w:tab w:val="left" w:pos="0"/>
        </w:tabs>
        <w:ind w:left="2611" w:firstLine="709"/>
        <w:jc w:val="both"/>
        <w:rPr>
          <w:b/>
          <w:bCs/>
          <w:spacing w:val="-1"/>
        </w:rPr>
      </w:pPr>
    </w:p>
    <w:p w:rsidR="00EF2DAF" w:rsidRDefault="00EF2DAF" w:rsidP="00EF2DAF">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EF2DAF" w:rsidRDefault="00EF2DAF" w:rsidP="00EF2DAF">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F2DAF" w:rsidRDefault="00EF2DAF" w:rsidP="00EF2DAF">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F2DAF" w:rsidRDefault="00EF2DAF" w:rsidP="00EF2DAF">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F2DAF" w:rsidRDefault="00EF2DAF" w:rsidP="00EF2DAF">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F2DAF" w:rsidRDefault="00EF2DAF" w:rsidP="00EF2DAF">
      <w:pPr>
        <w:pStyle w:val="af8"/>
        <w:tabs>
          <w:tab w:val="left" w:pos="1134"/>
        </w:tabs>
        <w:spacing w:before="0" w:after="60"/>
        <w:ind w:left="0" w:firstLine="567"/>
        <w:jc w:val="both"/>
      </w:pPr>
      <w:r>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w:t>
      </w:r>
      <w:r>
        <w:lastRenderedPageBreak/>
        <w:t>отказаться от исполнения Договора. В этом случае ни одна из Сторон не имеет права требовать от другой Стороны возмещения убытков.</w:t>
      </w:r>
    </w:p>
    <w:p w:rsidR="00EF2DAF" w:rsidRDefault="00EF2DAF" w:rsidP="00EF2DAF">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w:t>
      </w:r>
      <w:proofErr w:type="gramStart"/>
      <w:r>
        <w:t>лишает соответствующую Сторону права ссылаться на них в дальнейшем и влечет</w:t>
      </w:r>
      <w:proofErr w:type="gramEnd"/>
      <w:r>
        <w:t xml:space="preserve"> за собой возмещение убытков, причиненных </w:t>
      </w:r>
      <w:proofErr w:type="spellStart"/>
      <w:r>
        <w:t>неизвещением</w:t>
      </w:r>
      <w:proofErr w:type="spellEnd"/>
      <w:r>
        <w:t xml:space="preserve"> или несвоевременным извещением.</w:t>
      </w:r>
    </w:p>
    <w:p w:rsidR="00EF2DAF" w:rsidRDefault="00EF2DAF" w:rsidP="00EF2DAF">
      <w:pPr>
        <w:shd w:val="clear" w:color="auto" w:fill="FFFFFF"/>
        <w:tabs>
          <w:tab w:val="left" w:pos="0"/>
        </w:tabs>
        <w:ind w:left="3490" w:firstLine="709"/>
        <w:jc w:val="both"/>
        <w:rPr>
          <w:b/>
          <w:bCs/>
          <w:spacing w:val="-1"/>
        </w:rPr>
      </w:pPr>
      <w:r>
        <w:rPr>
          <w:b/>
          <w:bCs/>
          <w:spacing w:val="-1"/>
        </w:rPr>
        <w:t>15. Урегулирование споров</w:t>
      </w:r>
    </w:p>
    <w:p w:rsidR="00EF2DAF" w:rsidRDefault="00EF2DAF" w:rsidP="00EF2DAF">
      <w:pPr>
        <w:shd w:val="clear" w:color="auto" w:fill="FFFFFF"/>
        <w:tabs>
          <w:tab w:val="left" w:pos="0"/>
        </w:tabs>
        <w:ind w:left="3490" w:firstLine="709"/>
        <w:jc w:val="both"/>
        <w:rPr>
          <w:b/>
          <w:bCs/>
          <w:spacing w:val="-1"/>
        </w:rPr>
      </w:pPr>
    </w:p>
    <w:p w:rsidR="00EF2DAF" w:rsidRDefault="00EF2DAF" w:rsidP="00EF2DAF">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EF2DAF" w:rsidRDefault="00EF2DAF" w:rsidP="00EF2DAF">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F2DAF" w:rsidRDefault="00EF2DAF" w:rsidP="00EF2DAF">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F2DAF" w:rsidRDefault="00EF2DAF" w:rsidP="00EF2DAF">
      <w:pPr>
        <w:shd w:val="clear" w:color="auto" w:fill="FFFFFF"/>
        <w:tabs>
          <w:tab w:val="left" w:pos="0"/>
        </w:tabs>
        <w:ind w:left="14" w:right="34" w:firstLine="709"/>
        <w:jc w:val="both"/>
        <w:rPr>
          <w:u w:val="single"/>
        </w:rPr>
      </w:pPr>
      <w:r>
        <w:rPr>
          <w:u w:val="single"/>
        </w:rPr>
        <w:t>1 вариант</w:t>
      </w:r>
    </w:p>
    <w:p w:rsidR="00EF2DAF" w:rsidRDefault="00EF2DAF" w:rsidP="00EF2DA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F2DAF" w:rsidRDefault="00EF2DAF" w:rsidP="00EF2DAF">
      <w:pPr>
        <w:shd w:val="clear" w:color="auto" w:fill="FFFFFF"/>
        <w:tabs>
          <w:tab w:val="left" w:pos="0"/>
        </w:tabs>
        <w:ind w:left="14" w:right="34" w:firstLine="709"/>
        <w:jc w:val="both"/>
        <w:rPr>
          <w:u w:val="single"/>
        </w:rPr>
      </w:pPr>
      <w:r>
        <w:rPr>
          <w:u w:val="single"/>
        </w:rPr>
        <w:t>2 вариант</w:t>
      </w:r>
    </w:p>
    <w:p w:rsidR="00EF2DAF" w:rsidRDefault="00EF2DAF" w:rsidP="00EF2DAF">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F2DAF" w:rsidRDefault="00EF2DAF" w:rsidP="00EF2DAF">
      <w:pPr>
        <w:shd w:val="clear" w:color="auto" w:fill="FFFFFF"/>
        <w:tabs>
          <w:tab w:val="left" w:pos="0"/>
        </w:tabs>
        <w:ind w:left="14" w:right="34" w:firstLine="709"/>
        <w:jc w:val="both"/>
      </w:pPr>
    </w:p>
    <w:p w:rsidR="00EF2DAF" w:rsidRDefault="00EF2DAF" w:rsidP="00EF2DAF">
      <w:pPr>
        <w:shd w:val="clear" w:color="auto" w:fill="FFFFFF"/>
        <w:tabs>
          <w:tab w:val="left" w:pos="0"/>
        </w:tabs>
        <w:ind w:left="3566" w:firstLine="709"/>
        <w:jc w:val="both"/>
        <w:rPr>
          <w:b/>
          <w:bCs/>
          <w:spacing w:val="-1"/>
        </w:rPr>
      </w:pPr>
      <w:r>
        <w:rPr>
          <w:b/>
          <w:bCs/>
          <w:spacing w:val="-1"/>
        </w:rPr>
        <w:t>16. Расторжение Договора</w:t>
      </w:r>
    </w:p>
    <w:p w:rsidR="00EF2DAF" w:rsidRDefault="00EF2DAF" w:rsidP="00EF2DAF">
      <w:pPr>
        <w:shd w:val="clear" w:color="auto" w:fill="FFFFFF"/>
        <w:tabs>
          <w:tab w:val="left" w:pos="0"/>
        </w:tabs>
        <w:ind w:left="3566" w:firstLine="709"/>
        <w:jc w:val="both"/>
      </w:pPr>
    </w:p>
    <w:p w:rsidR="00EF2DAF" w:rsidRDefault="00EF2DAF" w:rsidP="00EF2DAF">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EF2DAF" w:rsidRDefault="00EF2DAF" w:rsidP="00EF2DAF">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EF2DAF" w:rsidRDefault="00EF2DAF" w:rsidP="00EF2DAF">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EF2DAF" w:rsidRDefault="00EF2DAF" w:rsidP="00EF2DAF">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EF2DAF" w:rsidRDefault="00EF2DAF" w:rsidP="00EF2DA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EF2DAF" w:rsidRDefault="00EF2DAF" w:rsidP="00EF2DAF">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F2DAF" w:rsidRDefault="00EF2DAF" w:rsidP="00EF2DA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F2DAF" w:rsidRDefault="00EF2DAF" w:rsidP="00EF2DA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EF2DAF" w:rsidRDefault="00EF2DAF" w:rsidP="00EF2DA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 xml:space="preserve">выявленного существенного отступления Поставщиком от Спецификаций № 1 и 2 </w:t>
      </w:r>
      <w:r>
        <w:lastRenderedPageBreak/>
        <w:t>(Приложения № 1.1 и 1.2 к Договору)</w:t>
      </w:r>
      <w:r>
        <w:rPr>
          <w:spacing w:val="-1"/>
        </w:rPr>
        <w:t xml:space="preserve">, </w:t>
      </w:r>
      <w:r>
        <w:t>и/или нормативных документов, не согласованных с Покупателем;</w:t>
      </w:r>
    </w:p>
    <w:p w:rsidR="00EF2DAF" w:rsidRDefault="00EF2DAF" w:rsidP="00EF2DAF">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F2DAF" w:rsidRDefault="00EF2DAF" w:rsidP="00EF2DAF">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F2DAF" w:rsidRDefault="00EF2DAF" w:rsidP="00EF2DAF">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EF2DAF" w:rsidRDefault="00EF2DAF" w:rsidP="00EF2DAF">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EF2DAF" w:rsidRDefault="00EF2DAF" w:rsidP="00EF2DAF">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F2DAF" w:rsidRDefault="00EF2DAF" w:rsidP="00EF2DA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EF2DAF" w:rsidRDefault="00EF2DAF" w:rsidP="00EF2DA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F2DAF" w:rsidRDefault="00EF2DAF" w:rsidP="00EF2DA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EF2DAF" w:rsidRDefault="00EF2DAF" w:rsidP="00EF2DAF">
      <w:pPr>
        <w:widowControl w:val="0"/>
        <w:shd w:val="clear" w:color="auto" w:fill="FFFFFF"/>
        <w:tabs>
          <w:tab w:val="left" w:pos="0"/>
          <w:tab w:val="left" w:pos="1134"/>
        </w:tabs>
        <w:autoSpaceDE w:val="0"/>
        <w:autoSpaceDN w:val="0"/>
        <w:adjustRightInd w:val="0"/>
        <w:ind w:left="714" w:right="24"/>
        <w:jc w:val="both"/>
        <w:rPr>
          <w:spacing w:val="-9"/>
        </w:rPr>
      </w:pPr>
    </w:p>
    <w:p w:rsidR="00EF2DAF" w:rsidRDefault="00EF2DAF" w:rsidP="00EF2DAF">
      <w:pPr>
        <w:shd w:val="clear" w:color="auto" w:fill="FFFFFF"/>
        <w:tabs>
          <w:tab w:val="left" w:pos="0"/>
        </w:tabs>
        <w:ind w:left="3475" w:firstLine="709"/>
        <w:jc w:val="both"/>
        <w:rPr>
          <w:b/>
          <w:bCs/>
          <w:spacing w:val="-1"/>
          <w:lang w:val="en-US"/>
        </w:rPr>
      </w:pPr>
      <w:r>
        <w:rPr>
          <w:b/>
          <w:bCs/>
          <w:spacing w:val="-1"/>
        </w:rPr>
        <w:t>Статья 17. Особые условия</w:t>
      </w:r>
    </w:p>
    <w:p w:rsidR="00EF2DAF" w:rsidRDefault="00EF2DAF" w:rsidP="00EF2DAF">
      <w:pPr>
        <w:shd w:val="clear" w:color="auto" w:fill="FFFFFF"/>
        <w:tabs>
          <w:tab w:val="left" w:pos="0"/>
        </w:tabs>
        <w:ind w:left="3475" w:firstLine="709"/>
        <w:jc w:val="both"/>
        <w:rPr>
          <w:b/>
          <w:bCs/>
          <w:spacing w:val="-1"/>
          <w:lang w:val="en-US"/>
        </w:rPr>
      </w:pPr>
    </w:p>
    <w:p w:rsidR="00EF2DAF" w:rsidRDefault="00EF2DAF" w:rsidP="00EF2DAF">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F2DAF" w:rsidRDefault="00EF2DAF" w:rsidP="00EF2DAF">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F2DAF" w:rsidRDefault="00EF2DAF" w:rsidP="00EF2DAF">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F2DAF" w:rsidRDefault="00EF2DAF" w:rsidP="00EF2DAF">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EF2DAF" w:rsidRDefault="00EF2DAF" w:rsidP="00EF2DAF">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F2DAF" w:rsidRDefault="00EF2DAF" w:rsidP="00EF2DAF">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EF2DAF" w:rsidRDefault="00EF2DAF" w:rsidP="00EF2DAF">
      <w:pPr>
        <w:numPr>
          <w:ilvl w:val="1"/>
          <w:numId w:val="24"/>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F2DAF" w:rsidRDefault="00EF2DAF" w:rsidP="00EF2DAF">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EF2DAF" w:rsidRDefault="00EF2DAF" w:rsidP="00EF2DAF">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EF2DAF" w:rsidRDefault="00EF2DAF" w:rsidP="00EF2DAF">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F2DAF" w:rsidRDefault="00EF2DAF" w:rsidP="00EF2DAF">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w:t>
      </w:r>
      <w:r>
        <w:t xml:space="preserve">№ 4 (Форма 4.1) </w:t>
      </w:r>
      <w:r>
        <w:rPr>
          <w:rFonts w:eastAsia="HiddenHorzOCR"/>
        </w:rPr>
        <w:t xml:space="preserve">к Договору с приложением копий подтверждающих документов, заверенных нотариусом или уполномоченным должностным лицом Поставщика. </w:t>
      </w:r>
    </w:p>
    <w:p w:rsidR="00EF2DAF" w:rsidRDefault="00EF2DAF" w:rsidP="00EF2DAF">
      <w:pPr>
        <w:autoSpaceDE w:val="0"/>
        <w:autoSpaceDN w:val="0"/>
        <w:adjustRightInd w:val="0"/>
        <w:ind w:firstLine="567"/>
        <w:jc w:val="both"/>
        <w:rPr>
          <w:rFonts w:eastAsia="HiddenHorzOCR"/>
        </w:rPr>
      </w:pPr>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Pr>
          <w:rFonts w:eastAsia="HiddenHorzOCR"/>
        </w:rPr>
        <w:t>и</w:t>
      </w:r>
      <w:proofErr w:type="gramEnd"/>
      <w:r>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F2DAF" w:rsidRDefault="00EF2DAF" w:rsidP="00EF2DAF">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w:t>
      </w:r>
      <w:proofErr w:type="gramStart"/>
      <w:r>
        <w:rPr>
          <w:rFonts w:eastAsia="HiddenHorzOCR"/>
        </w:rPr>
        <w:t>и</w:t>
      </w:r>
      <w:proofErr w:type="gramEnd"/>
      <w:r>
        <w:rPr>
          <w:rFonts w:eastAsia="HiddenHorzOCR"/>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F2DAF" w:rsidRDefault="00EF2DAF" w:rsidP="00EF2DAF">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F2DAF" w:rsidRDefault="00EF2DAF" w:rsidP="00EF2DAF">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w:t>
      </w:r>
      <w:r>
        <w:lastRenderedPageBreak/>
        <w:t xml:space="preserve">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EF2DAF" w:rsidRDefault="00EF2DAF" w:rsidP="00EF2DAF">
      <w:pPr>
        <w:shd w:val="clear" w:color="auto" w:fill="FFFFFF"/>
        <w:tabs>
          <w:tab w:val="left" w:pos="0"/>
        </w:tabs>
        <w:ind w:right="24" w:firstLine="720"/>
        <w:jc w:val="both"/>
        <w:rPr>
          <w:rFonts w:eastAsia="HiddenHorzOCR"/>
        </w:rPr>
      </w:pPr>
      <w:r>
        <w:rPr>
          <w:rFonts w:eastAsia="HiddenHorzOCR"/>
        </w:rPr>
        <w:t xml:space="preserve">17.10. </w:t>
      </w:r>
      <w:r>
        <w:t xml:space="preserve">Стороны договорились, что любые изменения курса рубля РФ к доллару США, евро и любой другой валюте, </w:t>
      </w:r>
      <w:proofErr w:type="gramStart"/>
      <w:r>
        <w:t>являются предпринимательским риском Поставщика и не могут</w:t>
      </w:r>
      <w:proofErr w:type="gramEnd"/>
      <w:r>
        <w:t xml:space="preserve">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F2DAF" w:rsidRDefault="00EF2DAF" w:rsidP="00EF2DAF">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EF2DAF" w:rsidRDefault="00EF2DAF" w:rsidP="00EF2DAF">
      <w:pPr>
        <w:shd w:val="clear" w:color="auto" w:fill="FFFFFF"/>
        <w:tabs>
          <w:tab w:val="left" w:pos="0"/>
        </w:tabs>
        <w:ind w:right="24" w:firstLine="720"/>
        <w:jc w:val="both"/>
      </w:pPr>
    </w:p>
    <w:p w:rsidR="00EF2DAF" w:rsidRDefault="00EF2DAF" w:rsidP="00EF2DAF">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EF2DAF" w:rsidRDefault="00EF2DAF" w:rsidP="00EF2DAF">
      <w:pPr>
        <w:shd w:val="clear" w:color="auto" w:fill="FFFFFF"/>
        <w:tabs>
          <w:tab w:val="left" w:pos="0"/>
        </w:tabs>
        <w:ind w:left="1387" w:firstLine="709"/>
        <w:jc w:val="both"/>
        <w:rPr>
          <w:b/>
          <w:bCs/>
        </w:rPr>
      </w:pPr>
    </w:p>
    <w:p w:rsidR="00EF2DAF" w:rsidRDefault="00EF2DAF" w:rsidP="00EF2DAF">
      <w:pPr>
        <w:shd w:val="clear" w:color="auto" w:fill="FFFFFF"/>
        <w:tabs>
          <w:tab w:val="left" w:pos="0"/>
        </w:tabs>
        <w:ind w:left="14" w:right="14" w:firstLine="709"/>
        <w:jc w:val="both"/>
        <w:rPr>
          <w:spacing w:val="-1"/>
        </w:rPr>
      </w:pPr>
      <w:r>
        <w:t xml:space="preserve">18.1. Настоящий Договор </w:t>
      </w:r>
      <w:proofErr w:type="gramStart"/>
      <w:r>
        <w:t>вступает в силу с момента его подписания Сторонами и действует</w:t>
      </w:r>
      <w:proofErr w:type="gramEnd"/>
      <w:r>
        <w:t xml:space="preserve">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EF2DAF" w:rsidRDefault="00EF2DAF" w:rsidP="00EF2DAF">
      <w:pPr>
        <w:shd w:val="clear" w:color="auto" w:fill="FFFFFF"/>
        <w:tabs>
          <w:tab w:val="left" w:pos="0"/>
          <w:tab w:val="left" w:pos="1224"/>
        </w:tabs>
        <w:ind w:left="34" w:hanging="34"/>
        <w:jc w:val="center"/>
        <w:rPr>
          <w:spacing w:val="-1"/>
        </w:rPr>
      </w:pPr>
      <w:r>
        <w:rPr>
          <w:spacing w:val="-1"/>
        </w:rPr>
        <w:t xml:space="preserve">                                       </w:t>
      </w:r>
    </w:p>
    <w:p w:rsidR="00EF2DAF" w:rsidRDefault="00EF2DAF" w:rsidP="00EF2DAF">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EF2DAF" w:rsidRDefault="00EF2DAF" w:rsidP="00EF2DAF">
      <w:pPr>
        <w:shd w:val="clear" w:color="auto" w:fill="FFFFFF"/>
        <w:tabs>
          <w:tab w:val="left" w:pos="0"/>
          <w:tab w:val="left" w:pos="1224"/>
        </w:tabs>
        <w:ind w:left="34" w:firstLine="709"/>
        <w:jc w:val="center"/>
        <w:rPr>
          <w:b/>
          <w:bCs/>
          <w:spacing w:val="-1"/>
        </w:rPr>
      </w:pPr>
    </w:p>
    <w:p w:rsidR="00EF2DAF" w:rsidRDefault="00EF2DAF" w:rsidP="00EF2DAF">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EF2DAF" w:rsidRDefault="00EF2DAF" w:rsidP="00EF2DAF">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EF2DAF" w:rsidRDefault="00EF2DAF" w:rsidP="00EF2DAF">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EF2DAF" w:rsidRDefault="00EF2DAF" w:rsidP="00EF2DAF">
      <w:pPr>
        <w:shd w:val="clear" w:color="auto" w:fill="FFFFFF"/>
        <w:tabs>
          <w:tab w:val="left" w:pos="709"/>
        </w:tabs>
        <w:ind w:left="709" w:right="922"/>
        <w:jc w:val="both"/>
      </w:pPr>
      <w:r>
        <w:t>19.4. Перечень Приложений к Договору:</w:t>
      </w:r>
    </w:p>
    <w:p w:rsidR="00EF2DAF" w:rsidRDefault="00EF2DAF" w:rsidP="00EF2DAF">
      <w:pPr>
        <w:shd w:val="clear" w:color="auto" w:fill="FFFFFF"/>
        <w:tabs>
          <w:tab w:val="left" w:pos="0"/>
        </w:tabs>
        <w:ind w:right="922" w:firstLine="709"/>
        <w:rPr>
          <w:i/>
        </w:rPr>
      </w:pPr>
      <w:r>
        <w:rPr>
          <w:i/>
          <w:iCs/>
        </w:rPr>
        <w:t xml:space="preserve">Приложение 1.1. </w:t>
      </w:r>
      <w:r>
        <w:rPr>
          <w:i/>
        </w:rPr>
        <w:t xml:space="preserve">Спецификация № 1; </w:t>
      </w:r>
    </w:p>
    <w:p w:rsidR="00EF2DAF" w:rsidRDefault="00EF2DAF" w:rsidP="00EF2DAF">
      <w:pPr>
        <w:shd w:val="clear" w:color="auto" w:fill="FFFFFF"/>
        <w:tabs>
          <w:tab w:val="left" w:pos="0"/>
        </w:tabs>
        <w:ind w:right="922" w:firstLine="709"/>
        <w:rPr>
          <w:i/>
        </w:rPr>
      </w:pPr>
      <w:r>
        <w:rPr>
          <w:i/>
          <w:iCs/>
        </w:rPr>
        <w:t xml:space="preserve">Приложение 1.2. </w:t>
      </w:r>
      <w:r>
        <w:rPr>
          <w:i/>
        </w:rPr>
        <w:t xml:space="preserve">Спецификация № 2; </w:t>
      </w:r>
    </w:p>
    <w:p w:rsidR="00EF2DAF" w:rsidRDefault="00EF2DAF" w:rsidP="00EF2DAF">
      <w:pPr>
        <w:shd w:val="clear" w:color="auto" w:fill="FFFFFF"/>
        <w:tabs>
          <w:tab w:val="left" w:pos="0"/>
        </w:tabs>
        <w:ind w:firstLine="709"/>
        <w:rPr>
          <w:i/>
        </w:rPr>
      </w:pPr>
      <w:r>
        <w:rPr>
          <w:i/>
          <w:iCs/>
        </w:rPr>
        <w:t xml:space="preserve">Приложение 2. </w:t>
      </w:r>
      <w:r>
        <w:rPr>
          <w:i/>
        </w:rPr>
        <w:t>Перечень, условия и сроки передачи документации;</w:t>
      </w:r>
    </w:p>
    <w:p w:rsidR="00EF2DAF" w:rsidRDefault="00EF2DAF" w:rsidP="00EF2DAF">
      <w:pPr>
        <w:shd w:val="clear" w:color="auto" w:fill="FFFFFF"/>
        <w:tabs>
          <w:tab w:val="left" w:pos="0"/>
        </w:tabs>
        <w:ind w:firstLine="709"/>
        <w:rPr>
          <w:i/>
          <w:iCs/>
        </w:rPr>
      </w:pPr>
      <w:r>
        <w:rPr>
          <w:i/>
          <w:iCs/>
        </w:rPr>
        <w:t xml:space="preserve">Приложение 3. Требования к упаковке и маркировке Оборудования; </w:t>
      </w:r>
    </w:p>
    <w:p w:rsidR="00EF2DAF" w:rsidRDefault="00EF2DAF" w:rsidP="00EF2DAF">
      <w:pPr>
        <w:shd w:val="clear" w:color="auto" w:fill="FFFFFF"/>
        <w:tabs>
          <w:tab w:val="left" w:pos="0"/>
        </w:tabs>
        <w:ind w:firstLine="709"/>
        <w:rPr>
          <w:i/>
          <w:iCs/>
        </w:rPr>
      </w:pPr>
      <w:r>
        <w:rPr>
          <w:i/>
          <w:iCs/>
        </w:rPr>
        <w:t>Приложение 4.Формы документов, предоставляемых Поставщиком:</w:t>
      </w:r>
    </w:p>
    <w:p w:rsidR="00EF2DAF" w:rsidRDefault="00EF2DAF" w:rsidP="00EF2DAF">
      <w:pPr>
        <w:shd w:val="clear" w:color="auto" w:fill="FFFFFF"/>
        <w:ind w:left="1276"/>
        <w:rPr>
          <w:i/>
          <w:iCs/>
        </w:rPr>
      </w:pPr>
      <w:r>
        <w:rPr>
          <w:i/>
          <w:iCs/>
        </w:rPr>
        <w:t>Форма 4.1. Сведения о цепочке собственников, включая бенефициаров (в том числе конечных);</w:t>
      </w:r>
    </w:p>
    <w:p w:rsidR="00EF2DAF" w:rsidRDefault="00EF2DAF" w:rsidP="00EF2DAF">
      <w:pPr>
        <w:shd w:val="clear" w:color="auto" w:fill="FFFFFF"/>
        <w:ind w:left="1276"/>
        <w:rPr>
          <w:i/>
          <w:iCs/>
        </w:rPr>
      </w:pPr>
      <w:r>
        <w:rPr>
          <w:i/>
          <w:iCs/>
        </w:rPr>
        <w:t xml:space="preserve">Форма 4.2. Образец основной маркировки грузового места; </w:t>
      </w:r>
    </w:p>
    <w:p w:rsidR="00EF2DAF" w:rsidRDefault="00EF2DAF" w:rsidP="00EF2DAF">
      <w:pPr>
        <w:shd w:val="clear" w:color="auto" w:fill="FFFFFF"/>
        <w:ind w:left="1276"/>
        <w:rPr>
          <w:i/>
          <w:iCs/>
        </w:rPr>
      </w:pPr>
      <w:r>
        <w:rPr>
          <w:i/>
          <w:iCs/>
        </w:rPr>
        <w:t>Форма 4.3. Ежемесячный отчет;</w:t>
      </w:r>
    </w:p>
    <w:p w:rsidR="00EF2DAF" w:rsidRDefault="00EF2DAF" w:rsidP="00EF2DAF">
      <w:pPr>
        <w:shd w:val="clear" w:color="auto" w:fill="FFFFFF"/>
        <w:ind w:left="1276"/>
        <w:rPr>
          <w:i/>
          <w:iCs/>
        </w:rPr>
      </w:pPr>
      <w:r>
        <w:rPr>
          <w:i/>
          <w:iCs/>
        </w:rPr>
        <w:t>Форма 4.4.  График изготовления и поставки Оборудования;</w:t>
      </w:r>
    </w:p>
    <w:p w:rsidR="00EF2DAF" w:rsidRDefault="00EF2DAF" w:rsidP="00EF2DAF">
      <w:pPr>
        <w:shd w:val="clear" w:color="auto" w:fill="FFFFFF"/>
        <w:ind w:left="1276"/>
        <w:rPr>
          <w:i/>
        </w:rPr>
      </w:pPr>
      <w:r>
        <w:rPr>
          <w:i/>
          <w:iCs/>
        </w:rPr>
        <w:t xml:space="preserve">Форма 4.5. </w:t>
      </w:r>
      <w:r>
        <w:rPr>
          <w:i/>
        </w:rPr>
        <w:t>Акт о зачете аванса;</w:t>
      </w:r>
    </w:p>
    <w:p w:rsidR="00EF2DAF" w:rsidRDefault="00EF2DAF" w:rsidP="00EF2DAF">
      <w:pPr>
        <w:shd w:val="clear" w:color="auto" w:fill="FFFFFF"/>
        <w:ind w:left="1276"/>
        <w:rPr>
          <w:i/>
          <w:iCs/>
        </w:rPr>
      </w:pPr>
      <w:r>
        <w:rPr>
          <w:i/>
          <w:iCs/>
        </w:rPr>
        <w:t>Форма 4.6. Акт о внесении информации в ЕОНКОМ;</w:t>
      </w:r>
    </w:p>
    <w:p w:rsidR="00EF2DAF" w:rsidRDefault="00EF2DAF" w:rsidP="00EF2DAF">
      <w:pPr>
        <w:pStyle w:val="af2"/>
        <w:ind w:left="1276"/>
        <w:jc w:val="both"/>
        <w:rPr>
          <w:rFonts w:ascii="Times New Roman" w:hAnsi="Times New Roman"/>
          <w:i/>
          <w:iCs/>
          <w:sz w:val="24"/>
          <w:szCs w:val="24"/>
        </w:rPr>
      </w:pPr>
      <w:r>
        <w:rPr>
          <w:rFonts w:ascii="Times New Roman" w:hAnsi="Times New Roman"/>
          <w:i/>
          <w:iCs/>
          <w:sz w:val="24"/>
          <w:szCs w:val="24"/>
        </w:rPr>
        <w:t>Форма 4.7. Акта сдачи-приемки грузовых мест оборудования;</w:t>
      </w:r>
    </w:p>
    <w:p w:rsidR="00EF2DAF" w:rsidRDefault="00EF2DAF" w:rsidP="00EF2DAF">
      <w:pPr>
        <w:pStyle w:val="af2"/>
        <w:ind w:left="1276"/>
        <w:jc w:val="both"/>
        <w:rPr>
          <w:rFonts w:ascii="Times New Roman" w:hAnsi="Times New Roman"/>
          <w:i/>
          <w:iCs/>
          <w:sz w:val="24"/>
          <w:szCs w:val="24"/>
        </w:rPr>
      </w:pPr>
      <w:r>
        <w:rPr>
          <w:rFonts w:ascii="Times New Roman" w:hAnsi="Times New Roman"/>
          <w:i/>
          <w:iCs/>
          <w:sz w:val="24"/>
          <w:szCs w:val="24"/>
        </w:rPr>
        <w:t>Форма 4.8. Банковская гарантия исполнения договора;</w:t>
      </w:r>
    </w:p>
    <w:p w:rsidR="00EF2DAF" w:rsidRDefault="00EF2DAF" w:rsidP="00EF2DAF">
      <w:pPr>
        <w:pStyle w:val="af2"/>
        <w:ind w:left="1276"/>
        <w:jc w:val="both"/>
        <w:rPr>
          <w:rFonts w:ascii="Times New Roman" w:hAnsi="Times New Roman"/>
          <w:i/>
          <w:iCs/>
          <w:sz w:val="24"/>
          <w:szCs w:val="24"/>
        </w:rPr>
      </w:pPr>
      <w:r>
        <w:rPr>
          <w:rFonts w:ascii="Times New Roman" w:hAnsi="Times New Roman"/>
          <w:i/>
          <w:iCs/>
          <w:sz w:val="24"/>
          <w:szCs w:val="24"/>
        </w:rPr>
        <w:t>Форма 4.9. Банковская гарантия возврата аванса;</w:t>
      </w:r>
    </w:p>
    <w:p w:rsidR="00EF2DAF" w:rsidRDefault="00EF2DAF" w:rsidP="00EF2DAF">
      <w:pPr>
        <w:pStyle w:val="af2"/>
        <w:ind w:left="1276"/>
        <w:jc w:val="both"/>
        <w:rPr>
          <w:rFonts w:ascii="Times New Roman" w:hAnsi="Times New Roman"/>
          <w:i/>
          <w:iCs/>
          <w:sz w:val="24"/>
          <w:szCs w:val="24"/>
        </w:rPr>
      </w:pPr>
      <w:r>
        <w:rPr>
          <w:rFonts w:ascii="Times New Roman" w:hAnsi="Times New Roman"/>
          <w:i/>
          <w:iCs/>
          <w:sz w:val="24"/>
          <w:szCs w:val="24"/>
        </w:rPr>
        <w:t>Форма 4.10. Банковская гарантия исполнения гарантийных обязательств;</w:t>
      </w:r>
    </w:p>
    <w:p w:rsidR="00EF2DAF" w:rsidRDefault="00EF2DAF" w:rsidP="00EF2DAF">
      <w:pPr>
        <w:pStyle w:val="af2"/>
        <w:ind w:left="1276"/>
        <w:jc w:val="both"/>
        <w:rPr>
          <w:rFonts w:ascii="Times New Roman" w:hAnsi="Times New Roman"/>
          <w:sz w:val="24"/>
          <w:szCs w:val="24"/>
        </w:rPr>
      </w:pPr>
      <w:r>
        <w:rPr>
          <w:rFonts w:ascii="Times New Roman" w:hAnsi="Times New Roman"/>
          <w:i/>
          <w:iCs/>
          <w:sz w:val="24"/>
          <w:szCs w:val="24"/>
        </w:rPr>
        <w:t>Форма 4.11. Договор поручительства (исполнение обязательств по договору);</w:t>
      </w:r>
    </w:p>
    <w:p w:rsidR="00EF2DAF" w:rsidRDefault="00EF2DAF" w:rsidP="00EF2DAF">
      <w:pPr>
        <w:pStyle w:val="af2"/>
        <w:ind w:left="1276"/>
        <w:jc w:val="both"/>
        <w:rPr>
          <w:rFonts w:ascii="Times New Roman" w:hAnsi="Times New Roman"/>
          <w:i/>
          <w:iCs/>
          <w:sz w:val="24"/>
          <w:szCs w:val="24"/>
        </w:rPr>
      </w:pPr>
      <w:r>
        <w:rPr>
          <w:rFonts w:ascii="Times New Roman" w:hAnsi="Times New Roman"/>
          <w:i/>
          <w:iCs/>
          <w:sz w:val="24"/>
          <w:szCs w:val="24"/>
        </w:rPr>
        <w:t>Форма 4.11а.</w:t>
      </w:r>
      <w:r>
        <w:rPr>
          <w:rFonts w:ascii="Times New Roman" w:hAnsi="Times New Roman"/>
          <w:i/>
          <w:sz w:val="24"/>
          <w:szCs w:val="24"/>
        </w:rPr>
        <w:t xml:space="preserve"> Договор поручительства;</w:t>
      </w:r>
    </w:p>
    <w:p w:rsidR="00EF2DAF" w:rsidRDefault="00EF2DAF" w:rsidP="00EF2DAF">
      <w:pPr>
        <w:pStyle w:val="af2"/>
        <w:ind w:left="1276"/>
        <w:jc w:val="both"/>
        <w:rPr>
          <w:rFonts w:ascii="Times New Roman" w:hAnsi="Times New Roman"/>
          <w:i/>
          <w:sz w:val="24"/>
          <w:szCs w:val="24"/>
        </w:rPr>
      </w:pPr>
      <w:r>
        <w:rPr>
          <w:rFonts w:ascii="Times New Roman" w:hAnsi="Times New Roman"/>
          <w:i/>
          <w:iCs/>
          <w:sz w:val="24"/>
          <w:szCs w:val="24"/>
        </w:rPr>
        <w:t>Форма 4.12. Договора поручительства (возврат аванса);</w:t>
      </w:r>
    </w:p>
    <w:p w:rsidR="00EF2DAF" w:rsidRDefault="00EF2DAF" w:rsidP="00EF2DAF">
      <w:pPr>
        <w:pStyle w:val="af2"/>
        <w:ind w:left="1276"/>
        <w:jc w:val="both"/>
        <w:rPr>
          <w:rFonts w:ascii="Times New Roman" w:hAnsi="Times New Roman"/>
          <w:i/>
          <w:sz w:val="24"/>
          <w:szCs w:val="24"/>
        </w:rPr>
      </w:pPr>
      <w:r>
        <w:rPr>
          <w:rFonts w:ascii="Times New Roman" w:hAnsi="Times New Roman"/>
          <w:i/>
          <w:iCs/>
          <w:sz w:val="24"/>
          <w:szCs w:val="24"/>
        </w:rPr>
        <w:t>Форма 4.13. Договор поручительства (исполнение гарантийных обязательств);</w:t>
      </w:r>
    </w:p>
    <w:p w:rsidR="00EF2DAF" w:rsidRDefault="00EF2DAF" w:rsidP="00EF2DAF">
      <w:pPr>
        <w:pStyle w:val="af2"/>
        <w:ind w:left="1276"/>
        <w:jc w:val="both"/>
        <w:rPr>
          <w:rFonts w:ascii="Times New Roman" w:hAnsi="Times New Roman"/>
          <w:i/>
          <w:iCs/>
          <w:sz w:val="24"/>
          <w:szCs w:val="24"/>
        </w:rPr>
      </w:pPr>
      <w:r>
        <w:rPr>
          <w:rFonts w:ascii="Times New Roman" w:hAnsi="Times New Roman"/>
          <w:i/>
          <w:iCs/>
          <w:sz w:val="24"/>
          <w:szCs w:val="24"/>
        </w:rPr>
        <w:t>Форма 4.14. Договор возмездного оказания услуг.</w:t>
      </w:r>
    </w:p>
    <w:p w:rsidR="00EF2DAF" w:rsidRDefault="00EF2DAF" w:rsidP="00EF2DAF">
      <w:pPr>
        <w:shd w:val="clear" w:color="auto" w:fill="FFFFFF"/>
        <w:tabs>
          <w:tab w:val="left" w:pos="0"/>
        </w:tabs>
        <w:ind w:firstLine="709"/>
        <w:rPr>
          <w:i/>
          <w:iCs/>
        </w:rPr>
      </w:pPr>
      <w:r>
        <w:rPr>
          <w:i/>
          <w:iCs/>
        </w:rPr>
        <w:t>Приложение 5. Условия конфиденциальности;</w:t>
      </w:r>
    </w:p>
    <w:p w:rsidR="00EF2DAF" w:rsidRDefault="00EF2DAF" w:rsidP="00EF2DAF">
      <w:pPr>
        <w:shd w:val="clear" w:color="auto" w:fill="FFFFFF"/>
        <w:tabs>
          <w:tab w:val="left" w:pos="0"/>
        </w:tabs>
        <w:ind w:firstLine="709"/>
        <w:rPr>
          <w:i/>
          <w:iCs/>
        </w:rPr>
      </w:pPr>
      <w:r>
        <w:rPr>
          <w:i/>
          <w:iCs/>
        </w:rPr>
        <w:lastRenderedPageBreak/>
        <w:t>Приложение 6. Инструкция по занесению информации об оборудовании и материалах в ЕОНКОМ;</w:t>
      </w:r>
    </w:p>
    <w:p w:rsidR="00EF2DAF" w:rsidRDefault="00EF2DAF" w:rsidP="00EF2DAF">
      <w:pPr>
        <w:pStyle w:val="af2"/>
        <w:ind w:firstLine="709"/>
        <w:jc w:val="both"/>
        <w:rPr>
          <w:rFonts w:ascii="Times New Roman" w:hAnsi="Times New Roman"/>
          <w:i/>
          <w:iCs/>
          <w:sz w:val="24"/>
          <w:szCs w:val="24"/>
        </w:rPr>
      </w:pPr>
      <w:r>
        <w:rPr>
          <w:rFonts w:ascii="Times New Roman" w:hAnsi="Times New Roman"/>
          <w:i/>
          <w:iCs/>
          <w:sz w:val="24"/>
          <w:szCs w:val="24"/>
        </w:rPr>
        <w:t xml:space="preserve">Приложение 7. Перечень документов, необходимых для оформления экспортной лицензии на вывоз оборудования, материалов и соответствующих технологий; </w:t>
      </w:r>
    </w:p>
    <w:p w:rsidR="00EF2DAF" w:rsidRDefault="00EF2DAF" w:rsidP="00EF2DAF">
      <w:pPr>
        <w:pStyle w:val="af2"/>
        <w:ind w:firstLine="709"/>
        <w:jc w:val="both"/>
        <w:rPr>
          <w:rFonts w:ascii="Times New Roman" w:hAnsi="Times New Roman"/>
          <w:i/>
          <w:iCs/>
          <w:sz w:val="24"/>
          <w:szCs w:val="24"/>
        </w:rPr>
      </w:pPr>
      <w:r>
        <w:rPr>
          <w:rFonts w:ascii="Times New Roman" w:hAnsi="Times New Roman"/>
          <w:i/>
          <w:iCs/>
          <w:sz w:val="24"/>
          <w:szCs w:val="24"/>
        </w:rPr>
        <w:t>Приложение 8. Менеджмент качества;</w:t>
      </w:r>
    </w:p>
    <w:p w:rsidR="00EF2DAF" w:rsidRDefault="00EF2DAF" w:rsidP="00EF2DAF">
      <w:pPr>
        <w:pStyle w:val="af2"/>
        <w:ind w:firstLine="709"/>
        <w:jc w:val="both"/>
        <w:rPr>
          <w:rFonts w:ascii="Times New Roman" w:hAnsi="Times New Roman"/>
          <w:i/>
          <w:iCs/>
          <w:sz w:val="24"/>
          <w:szCs w:val="24"/>
        </w:rPr>
      </w:pPr>
      <w:r>
        <w:rPr>
          <w:rFonts w:ascii="Times New Roman" w:hAnsi="Times New Roman"/>
          <w:i/>
          <w:iCs/>
          <w:sz w:val="24"/>
          <w:szCs w:val="24"/>
        </w:rPr>
        <w:t xml:space="preserve">Приложение 9.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EF2DAF" w:rsidRDefault="00EF2DAF" w:rsidP="00EF2DAF">
      <w:pPr>
        <w:ind w:firstLine="709"/>
        <w:rPr>
          <w:i/>
          <w:iCs/>
          <w:lang w:eastAsia="x-none"/>
        </w:rPr>
      </w:pPr>
      <w:r>
        <w:rPr>
          <w:i/>
          <w:iCs/>
          <w:lang w:eastAsia="x-none"/>
        </w:rPr>
        <w:t>Приложение 10. Положение о входном контроле;</w:t>
      </w:r>
    </w:p>
    <w:p w:rsidR="00EF2DAF" w:rsidRDefault="00EF2DAF" w:rsidP="00EF2DAF">
      <w:pPr>
        <w:ind w:firstLine="709"/>
        <w:rPr>
          <w:i/>
          <w:iCs/>
          <w:lang w:eastAsia="x-none"/>
        </w:rPr>
      </w:pPr>
      <w:r>
        <w:rPr>
          <w:i/>
          <w:iCs/>
          <w:lang w:eastAsia="x-none"/>
        </w:rPr>
        <w:t>Приложение 11. Стандарт маркировки поставляемого оборудования;</w:t>
      </w:r>
    </w:p>
    <w:p w:rsidR="00EF2DAF" w:rsidRDefault="00EF2DAF" w:rsidP="00EF2DAF">
      <w:pPr>
        <w:ind w:firstLine="709"/>
        <w:rPr>
          <w:i/>
          <w:iCs/>
          <w:lang w:eastAsia="x-none"/>
        </w:rPr>
      </w:pPr>
      <w:r>
        <w:rPr>
          <w:i/>
          <w:iCs/>
          <w:lang w:eastAsia="x-none"/>
        </w:rPr>
        <w:t>Приложение 12. Технические условия к этикеткам штрих-кода;</w:t>
      </w:r>
    </w:p>
    <w:p w:rsidR="00EF2DAF" w:rsidRDefault="00EF2DAF" w:rsidP="00EF2DAF">
      <w:pPr>
        <w:shd w:val="clear" w:color="auto" w:fill="FFFFFF"/>
        <w:tabs>
          <w:tab w:val="left" w:pos="709"/>
        </w:tabs>
        <w:ind w:left="709" w:right="922"/>
        <w:jc w:val="both"/>
      </w:pPr>
      <w:r>
        <w:rPr>
          <w:i/>
          <w:iCs/>
          <w:lang w:eastAsia="x-none"/>
        </w:rPr>
        <w:t>Приложение 13.</w:t>
      </w:r>
      <w:r>
        <w:rPr>
          <w:b/>
        </w:rPr>
        <w:t xml:space="preserve"> </w:t>
      </w:r>
      <w:r>
        <w:rPr>
          <w:i/>
          <w:iCs/>
          <w:lang w:eastAsia="x-none"/>
        </w:rPr>
        <w:t>Порядок поставки Поставщиком импортного оборудования, изделий, материалов, полуфабрикатов и комплектующих для Белорусской АЭС.</w:t>
      </w:r>
    </w:p>
    <w:p w:rsidR="00EF2DAF" w:rsidRDefault="00EF2DAF" w:rsidP="00EF2DAF">
      <w:pPr>
        <w:shd w:val="clear" w:color="auto" w:fill="FFFFFF"/>
        <w:tabs>
          <w:tab w:val="left" w:pos="0"/>
        </w:tabs>
        <w:ind w:left="643" w:firstLine="709"/>
        <w:jc w:val="center"/>
        <w:rPr>
          <w:b/>
          <w:bCs/>
          <w:spacing w:val="-3"/>
        </w:rPr>
      </w:pPr>
    </w:p>
    <w:p w:rsidR="00EF2DAF" w:rsidRDefault="00EF2DAF" w:rsidP="00EF2DAF">
      <w:pPr>
        <w:shd w:val="clear" w:color="auto" w:fill="FFFFFF"/>
        <w:tabs>
          <w:tab w:val="left" w:pos="0"/>
        </w:tabs>
        <w:ind w:left="643" w:firstLine="709"/>
        <w:jc w:val="center"/>
        <w:rPr>
          <w:b/>
          <w:bCs/>
          <w:spacing w:val="-3"/>
        </w:rPr>
      </w:pPr>
    </w:p>
    <w:p w:rsidR="00EF2DAF" w:rsidRDefault="00EF2DAF" w:rsidP="00EF2DAF">
      <w:pPr>
        <w:shd w:val="clear" w:color="auto" w:fill="FFFFFF"/>
        <w:tabs>
          <w:tab w:val="left" w:pos="0"/>
        </w:tabs>
        <w:ind w:left="643" w:firstLine="709"/>
        <w:jc w:val="center"/>
        <w:rPr>
          <w:b/>
          <w:bCs/>
          <w:spacing w:val="-3"/>
        </w:rPr>
      </w:pPr>
    </w:p>
    <w:p w:rsidR="00EF2DAF" w:rsidRDefault="00EF2DAF" w:rsidP="00EF2DAF">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EF2DAF" w:rsidRDefault="00EF2DAF" w:rsidP="00EF2DAF">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EF2DAF" w:rsidTr="00EF2DAF">
        <w:tc>
          <w:tcPr>
            <w:tcW w:w="4968" w:type="dxa"/>
            <w:hideMark/>
          </w:tcPr>
          <w:p w:rsidR="00EF2DAF" w:rsidRDefault="00EF2DAF">
            <w:pPr>
              <w:jc w:val="center"/>
              <w:rPr>
                <w:b/>
              </w:rPr>
            </w:pPr>
            <w:r>
              <w:rPr>
                <w:b/>
              </w:rPr>
              <w:t>Покупатель:</w:t>
            </w:r>
          </w:p>
        </w:tc>
        <w:tc>
          <w:tcPr>
            <w:tcW w:w="5220" w:type="dxa"/>
            <w:hideMark/>
          </w:tcPr>
          <w:p w:rsidR="00EF2DAF" w:rsidRDefault="00EF2DAF">
            <w:pPr>
              <w:jc w:val="center"/>
              <w:rPr>
                <w:b/>
              </w:rPr>
            </w:pPr>
            <w:r>
              <w:rPr>
                <w:b/>
              </w:rPr>
              <w:t>Поставщик:</w:t>
            </w:r>
          </w:p>
        </w:tc>
      </w:tr>
      <w:tr w:rsidR="00EF2DAF" w:rsidTr="00EF2DAF">
        <w:tc>
          <w:tcPr>
            <w:tcW w:w="4968" w:type="dxa"/>
          </w:tcPr>
          <w:p w:rsidR="00EF2DAF" w:rsidRDefault="00EF2DAF"/>
          <w:p w:rsidR="00EF2DAF" w:rsidRDefault="00EF2DAF">
            <w:pPr>
              <w:jc w:val="center"/>
              <w:rPr>
                <w:b/>
              </w:rPr>
            </w:pPr>
            <w:r>
              <w:rPr>
                <w:b/>
              </w:rPr>
              <w:t>АО АСЭ</w:t>
            </w:r>
          </w:p>
          <w:p w:rsidR="00EF2DAF" w:rsidRDefault="00EF2DAF">
            <w:r>
              <w:t xml:space="preserve">Адрес места нахождения: </w:t>
            </w:r>
          </w:p>
          <w:p w:rsidR="00EF2DAF" w:rsidRDefault="00EF2DAF">
            <w:r>
              <w:t>Российская Федерация, 603006, Нижегородская область, город Нижний Новгород, площадь Свободы, дом 3</w:t>
            </w:r>
          </w:p>
          <w:p w:rsidR="00EF2DAF" w:rsidRDefault="00EF2DAF">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EF2DAF" w:rsidRDefault="00EF2DAF">
            <w:r>
              <w:t>Телефон: (495) 737-90-37</w:t>
            </w:r>
          </w:p>
          <w:p w:rsidR="00EF2DAF" w:rsidRDefault="00EF2DAF">
            <w:r>
              <w:t>Факс: (495) 232-37-25</w:t>
            </w:r>
          </w:p>
          <w:p w:rsidR="00EF2DAF" w:rsidRDefault="00EF2DAF">
            <w:r>
              <w:t>E-</w:t>
            </w:r>
            <w:proofErr w:type="spellStart"/>
            <w:r>
              <w:t>mail</w:t>
            </w:r>
            <w:proofErr w:type="spellEnd"/>
            <w:r>
              <w:t xml:space="preserve">: post@atomstroyexport.ru </w:t>
            </w:r>
          </w:p>
          <w:p w:rsidR="00EF2DAF" w:rsidRDefault="00EF2DAF">
            <w:r>
              <w:t>ИНН 7701186067</w:t>
            </w:r>
          </w:p>
          <w:p w:rsidR="00EF2DAF" w:rsidRDefault="00EF2DAF">
            <w:r>
              <w:t>КПП 997450001</w:t>
            </w:r>
          </w:p>
          <w:p w:rsidR="00EF2DAF" w:rsidRDefault="00EF2DAF">
            <w:proofErr w:type="gramStart"/>
            <w:r>
              <w:t>Р</w:t>
            </w:r>
            <w:proofErr w:type="gramEnd"/>
            <w:r>
              <w:t>/с № 40702810800160000100</w:t>
            </w:r>
          </w:p>
          <w:p w:rsidR="00EF2DAF" w:rsidRDefault="00EF2DAF">
            <w:r>
              <w:t xml:space="preserve">в Банк ВТБ (ПАО) ИНН 7702070139; </w:t>
            </w:r>
            <w:r>
              <w:br/>
              <w:t>ОКПО 00032520; БИК 044525187; КПП 997950001</w:t>
            </w:r>
          </w:p>
          <w:p w:rsidR="00EF2DAF" w:rsidRDefault="00EF2DAF">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EF2DAF" w:rsidRDefault="00EF2DAF">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EF2DAF" w:rsidRDefault="00EF2DAF">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EF2DAF" w:rsidRDefault="00EF2DAF">
            <w:r>
              <w:t>SWIFT: VTBRRUMM</w:t>
            </w:r>
          </w:p>
        </w:tc>
        <w:tc>
          <w:tcPr>
            <w:tcW w:w="5220" w:type="dxa"/>
          </w:tcPr>
          <w:p w:rsidR="00EF2DAF" w:rsidRDefault="00EF2DAF">
            <w:pPr>
              <w:pBdr>
                <w:bottom w:val="single" w:sz="12" w:space="1" w:color="auto"/>
              </w:pBdr>
              <w:shd w:val="clear" w:color="auto" w:fill="FFFFFF"/>
              <w:autoSpaceDE w:val="0"/>
              <w:autoSpaceDN w:val="0"/>
              <w:adjustRightInd w:val="0"/>
            </w:pPr>
          </w:p>
          <w:p w:rsidR="00EF2DAF" w:rsidRDefault="00EF2DAF">
            <w:pPr>
              <w:pBdr>
                <w:bottom w:val="single" w:sz="12" w:space="1" w:color="auto"/>
              </w:pBdr>
              <w:shd w:val="clear" w:color="auto" w:fill="FFFFFF"/>
              <w:autoSpaceDE w:val="0"/>
              <w:autoSpaceDN w:val="0"/>
              <w:adjustRightInd w:val="0"/>
            </w:pPr>
          </w:p>
          <w:p w:rsidR="00EF2DAF" w:rsidRDefault="00EF2DAF">
            <w:pPr>
              <w:shd w:val="clear" w:color="auto" w:fill="FFFFFF"/>
              <w:autoSpaceDE w:val="0"/>
              <w:autoSpaceDN w:val="0"/>
              <w:adjustRightInd w:val="0"/>
            </w:pPr>
          </w:p>
          <w:p w:rsidR="00EF2DAF" w:rsidRDefault="00EF2DAF">
            <w:pPr>
              <w:jc w:val="both"/>
              <w:rPr>
                <w:bCs/>
              </w:rPr>
            </w:pPr>
            <w:r>
              <w:rPr>
                <w:bCs/>
              </w:rPr>
              <w:t>Адрес места нахождения:</w:t>
            </w:r>
          </w:p>
          <w:p w:rsidR="00EF2DAF" w:rsidRDefault="00EF2DAF">
            <w:pPr>
              <w:jc w:val="both"/>
            </w:pPr>
            <w:r>
              <w:rPr>
                <w:bCs/>
              </w:rPr>
              <w:t>Почтовый адрес</w:t>
            </w:r>
            <w:r>
              <w:t xml:space="preserve">: </w:t>
            </w:r>
          </w:p>
          <w:p w:rsidR="00EF2DAF" w:rsidRDefault="00EF2DAF">
            <w:pPr>
              <w:jc w:val="both"/>
            </w:pPr>
            <w:r>
              <w:rPr>
                <w:bCs/>
              </w:rPr>
              <w:t>Телефон</w:t>
            </w:r>
            <w:r>
              <w:t xml:space="preserve">: </w:t>
            </w:r>
          </w:p>
          <w:p w:rsidR="00EF2DAF" w:rsidRDefault="00EF2DAF">
            <w:pPr>
              <w:jc w:val="both"/>
              <w:rPr>
                <w:bCs/>
              </w:rPr>
            </w:pPr>
            <w:r>
              <w:rPr>
                <w:bCs/>
              </w:rPr>
              <w:t>Факс</w:t>
            </w:r>
          </w:p>
          <w:p w:rsidR="00EF2DAF" w:rsidRDefault="00EF2DAF">
            <w:pPr>
              <w:jc w:val="both"/>
              <w:rPr>
                <w:bCs/>
              </w:rPr>
            </w:pPr>
            <w:r>
              <w:rPr>
                <w:bCs/>
                <w:lang w:val="fr-FR"/>
              </w:rPr>
              <w:t xml:space="preserve">E-mail: </w:t>
            </w:r>
          </w:p>
          <w:p w:rsidR="00EF2DAF" w:rsidRDefault="00EF2DA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EF2DAF" w:rsidRDefault="00EF2DA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EF2DAF" w:rsidRDefault="00EF2DA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EF2DAF" w:rsidRDefault="00EF2DAF">
            <w:pPr>
              <w:jc w:val="both"/>
            </w:pPr>
            <w:proofErr w:type="gramStart"/>
            <w:r>
              <w:t>Р</w:t>
            </w:r>
            <w:proofErr w:type="gramEnd"/>
            <w:r>
              <w:t xml:space="preserve">/с № </w:t>
            </w:r>
          </w:p>
          <w:p w:rsidR="00EF2DAF" w:rsidRDefault="00EF2DAF">
            <w:pPr>
              <w:jc w:val="both"/>
            </w:pPr>
            <w:r>
              <w:t xml:space="preserve">К/с </w:t>
            </w:r>
          </w:p>
          <w:p w:rsidR="00EF2DAF" w:rsidRDefault="00EF2DAF">
            <w:pPr>
              <w:pStyle w:val="ae"/>
              <w:widowControl w:val="0"/>
              <w:tabs>
                <w:tab w:val="left" w:pos="0"/>
              </w:tabs>
              <w:suppressAutoHyphens/>
              <w:spacing w:after="0"/>
              <w:jc w:val="both"/>
              <w:rPr>
                <w:bCs/>
              </w:rPr>
            </w:pPr>
            <w:r>
              <w:t>БИК/</w:t>
            </w:r>
            <w:r>
              <w:rPr>
                <w:lang w:val="en-US"/>
              </w:rPr>
              <w:t xml:space="preserve">SWIFT </w:t>
            </w:r>
          </w:p>
          <w:p w:rsidR="00EF2DAF" w:rsidRDefault="00EF2DAF">
            <w:pPr>
              <w:shd w:val="clear" w:color="auto" w:fill="FFFFFF"/>
              <w:autoSpaceDE w:val="0"/>
              <w:autoSpaceDN w:val="0"/>
              <w:adjustRightInd w:val="0"/>
              <w:rPr>
                <w:lang w:val="en-US"/>
              </w:rPr>
            </w:pPr>
          </w:p>
        </w:tc>
      </w:tr>
      <w:tr w:rsidR="00EF2DAF" w:rsidTr="00EF2DAF">
        <w:trPr>
          <w:trHeight w:val="1366"/>
        </w:trPr>
        <w:tc>
          <w:tcPr>
            <w:tcW w:w="4968" w:type="dxa"/>
          </w:tcPr>
          <w:p w:rsidR="00EF2DAF" w:rsidRDefault="00EF2DAF">
            <w:pPr>
              <w:jc w:val="both"/>
            </w:pPr>
          </w:p>
        </w:tc>
        <w:tc>
          <w:tcPr>
            <w:tcW w:w="5220" w:type="dxa"/>
            <w:hideMark/>
          </w:tcPr>
          <w:p w:rsidR="00EF2DAF" w:rsidRDefault="00EF2DAF">
            <w:pPr>
              <w:jc w:val="both"/>
            </w:pPr>
            <w:r>
              <w:t xml:space="preserve"> </w:t>
            </w:r>
          </w:p>
        </w:tc>
      </w:tr>
      <w:tr w:rsidR="00EF2DAF" w:rsidTr="00EF2DAF">
        <w:trPr>
          <w:trHeight w:val="1366"/>
        </w:trPr>
        <w:tc>
          <w:tcPr>
            <w:tcW w:w="4968" w:type="dxa"/>
          </w:tcPr>
          <w:p w:rsidR="00EF2DAF" w:rsidRDefault="00EF2DAF">
            <w:pPr>
              <w:jc w:val="both"/>
              <w:rPr>
                <w:b/>
                <w:bCs/>
              </w:rPr>
            </w:pPr>
          </w:p>
        </w:tc>
        <w:tc>
          <w:tcPr>
            <w:tcW w:w="5220" w:type="dxa"/>
          </w:tcPr>
          <w:p w:rsidR="00EF2DAF" w:rsidRDefault="00EF2DAF">
            <w:pPr>
              <w:jc w:val="both"/>
            </w:pPr>
          </w:p>
        </w:tc>
      </w:tr>
      <w:tr w:rsidR="00EF2DAF" w:rsidTr="00EF2DAF">
        <w:trPr>
          <w:trHeight w:val="480"/>
        </w:trPr>
        <w:tc>
          <w:tcPr>
            <w:tcW w:w="4968" w:type="dxa"/>
          </w:tcPr>
          <w:p w:rsidR="00EF2DAF" w:rsidRDefault="00EF2DAF">
            <w:pPr>
              <w:jc w:val="center"/>
              <w:rPr>
                <w:b/>
              </w:rPr>
            </w:pPr>
            <w:r>
              <w:rPr>
                <w:b/>
              </w:rPr>
              <w:t>ПОКУПАТЕЛЬ</w:t>
            </w:r>
          </w:p>
          <w:p w:rsidR="00EF2DAF" w:rsidRDefault="00EF2DAF">
            <w:pPr>
              <w:jc w:val="center"/>
            </w:pPr>
            <w:r>
              <w:rPr>
                <w:lang w:val="en-US"/>
              </w:rPr>
              <w:t>_________________________________</w:t>
            </w:r>
          </w:p>
          <w:p w:rsidR="00EF2DAF" w:rsidRDefault="00EF2DAF">
            <w:pPr>
              <w:jc w:val="center"/>
            </w:pPr>
          </w:p>
          <w:p w:rsidR="00EF2DAF" w:rsidRDefault="00EF2DAF">
            <w:pPr>
              <w:jc w:val="center"/>
              <w:rPr>
                <w:b/>
              </w:rPr>
            </w:pPr>
            <w:r>
              <w:t>____________________ /______________/</w:t>
            </w:r>
          </w:p>
        </w:tc>
        <w:tc>
          <w:tcPr>
            <w:tcW w:w="5220" w:type="dxa"/>
          </w:tcPr>
          <w:p w:rsidR="00EF2DAF" w:rsidRDefault="00EF2DAF">
            <w:pPr>
              <w:jc w:val="center"/>
              <w:rPr>
                <w:b/>
              </w:rPr>
            </w:pPr>
            <w:r>
              <w:rPr>
                <w:b/>
              </w:rPr>
              <w:t>ПОСТАВЩИК</w:t>
            </w:r>
          </w:p>
          <w:p w:rsidR="00EF2DAF" w:rsidRDefault="00EF2DAF">
            <w:pPr>
              <w:jc w:val="center"/>
            </w:pPr>
            <w:r>
              <w:t>________________________________</w:t>
            </w:r>
          </w:p>
          <w:p w:rsidR="00EF2DAF" w:rsidRDefault="00EF2DAF">
            <w:pPr>
              <w:jc w:val="center"/>
            </w:pPr>
          </w:p>
          <w:p w:rsidR="00EF2DAF" w:rsidRDefault="00EF2DAF">
            <w:pPr>
              <w:jc w:val="center"/>
              <w:rPr>
                <w:lang w:val="en-US"/>
              </w:rPr>
            </w:pPr>
            <w:r>
              <w:t>_______________________/______________/</w:t>
            </w:r>
          </w:p>
          <w:p w:rsidR="00EF2DAF" w:rsidRDefault="00EF2DAF">
            <w:pPr>
              <w:rPr>
                <w:b/>
                <w:lang w:val="en-US"/>
              </w:rPr>
            </w:pPr>
          </w:p>
        </w:tc>
      </w:tr>
    </w:tbl>
    <w:p w:rsidR="00EF2DAF" w:rsidRDefault="00EF2DAF" w:rsidP="00EF2DAF">
      <w:pPr>
        <w:shd w:val="clear" w:color="auto" w:fill="FFFFFF"/>
        <w:tabs>
          <w:tab w:val="left" w:pos="0"/>
        </w:tabs>
        <w:ind w:left="643" w:firstLine="709"/>
        <w:jc w:val="center"/>
      </w:pPr>
    </w:p>
    <w:p w:rsidR="00EF2DAF" w:rsidRDefault="00EF2DAF" w:rsidP="00EF2DAF"/>
    <w:p w:rsidR="001B195C" w:rsidRDefault="001B195C"/>
    <w:sectPr w:rsidR="001B19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818"/>
    <w:rsid w:val="001B195C"/>
    <w:rsid w:val="00773818"/>
    <w:rsid w:val="007F7B00"/>
    <w:rsid w:val="00EF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2D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F2DAF"/>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EF2DAF"/>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F2DAF"/>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EF2DAF"/>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EF2DAF"/>
    <w:rPr>
      <w:rFonts w:ascii="Times New Roman" w:hAnsi="Times New Roman" w:cs="Times New Roman" w:hint="default"/>
      <w:color w:val="0000FF"/>
      <w:u w:val="single"/>
    </w:rPr>
  </w:style>
  <w:style w:type="character" w:styleId="a5">
    <w:name w:val="FollowedHyperlink"/>
    <w:basedOn w:val="a1"/>
    <w:uiPriority w:val="99"/>
    <w:semiHidden/>
    <w:unhideWhenUsed/>
    <w:rsid w:val="00EF2DAF"/>
    <w:rPr>
      <w:color w:val="800080" w:themeColor="followedHyperlink"/>
      <w:u w:val="single"/>
    </w:rPr>
  </w:style>
  <w:style w:type="paragraph" w:styleId="a6">
    <w:name w:val="footnote text"/>
    <w:basedOn w:val="a0"/>
    <w:link w:val="a7"/>
    <w:uiPriority w:val="99"/>
    <w:semiHidden/>
    <w:unhideWhenUsed/>
    <w:rsid w:val="00EF2DAF"/>
    <w:rPr>
      <w:sz w:val="20"/>
      <w:szCs w:val="20"/>
    </w:rPr>
  </w:style>
  <w:style w:type="character" w:customStyle="1" w:styleId="a7">
    <w:name w:val="Текст сноски Знак"/>
    <w:basedOn w:val="a1"/>
    <w:link w:val="a6"/>
    <w:uiPriority w:val="99"/>
    <w:semiHidden/>
    <w:rsid w:val="00EF2DAF"/>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EF2DAF"/>
    <w:rPr>
      <w:sz w:val="20"/>
      <w:szCs w:val="20"/>
    </w:rPr>
  </w:style>
  <w:style w:type="character" w:customStyle="1" w:styleId="a9">
    <w:name w:val="Текст примечания Знак"/>
    <w:basedOn w:val="a1"/>
    <w:link w:val="a8"/>
    <w:uiPriority w:val="99"/>
    <w:semiHidden/>
    <w:rsid w:val="00EF2DAF"/>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EF2DAF"/>
    <w:pPr>
      <w:tabs>
        <w:tab w:val="center" w:pos="4677"/>
        <w:tab w:val="right" w:pos="9355"/>
      </w:tabs>
    </w:pPr>
  </w:style>
  <w:style w:type="character" w:customStyle="1" w:styleId="ab">
    <w:name w:val="Верхний колонтитул Знак"/>
    <w:basedOn w:val="a1"/>
    <w:link w:val="aa"/>
    <w:uiPriority w:val="99"/>
    <w:semiHidden/>
    <w:rsid w:val="00EF2DAF"/>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EF2DAF"/>
    <w:pPr>
      <w:tabs>
        <w:tab w:val="center" w:pos="4677"/>
        <w:tab w:val="right" w:pos="9355"/>
      </w:tabs>
    </w:pPr>
  </w:style>
  <w:style w:type="character" w:customStyle="1" w:styleId="ad">
    <w:name w:val="Нижний колонтитул Знак"/>
    <w:basedOn w:val="a1"/>
    <w:link w:val="ac"/>
    <w:uiPriority w:val="99"/>
    <w:semiHidden/>
    <w:rsid w:val="00EF2DAF"/>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EF2DAF"/>
    <w:pPr>
      <w:spacing w:after="120"/>
    </w:pPr>
  </w:style>
  <w:style w:type="character" w:customStyle="1" w:styleId="af">
    <w:name w:val="Основной текст Знак"/>
    <w:basedOn w:val="a1"/>
    <w:link w:val="ae"/>
    <w:uiPriority w:val="99"/>
    <w:semiHidden/>
    <w:rsid w:val="00EF2DAF"/>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EF2DAF"/>
    <w:pPr>
      <w:spacing w:after="120"/>
      <w:ind w:left="283"/>
    </w:pPr>
  </w:style>
  <w:style w:type="character" w:customStyle="1" w:styleId="af1">
    <w:name w:val="Основной текст с отступом Знак"/>
    <w:basedOn w:val="a1"/>
    <w:link w:val="af0"/>
    <w:uiPriority w:val="99"/>
    <w:semiHidden/>
    <w:rsid w:val="00EF2DAF"/>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EF2DAF"/>
    <w:pPr>
      <w:spacing w:after="120" w:line="480" w:lineRule="auto"/>
    </w:pPr>
  </w:style>
  <w:style w:type="character" w:customStyle="1" w:styleId="22">
    <w:name w:val="Основной текст 2 Знак"/>
    <w:basedOn w:val="a1"/>
    <w:link w:val="21"/>
    <w:uiPriority w:val="99"/>
    <w:semiHidden/>
    <w:rsid w:val="00EF2DAF"/>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EF2DAF"/>
    <w:rPr>
      <w:sz w:val="20"/>
      <w:szCs w:val="20"/>
    </w:rPr>
  </w:style>
  <w:style w:type="character" w:customStyle="1" w:styleId="30">
    <w:name w:val="Основной текст 3 Знак"/>
    <w:basedOn w:val="a1"/>
    <w:link w:val="3"/>
    <w:uiPriority w:val="99"/>
    <w:semiHidden/>
    <w:rsid w:val="00EF2DAF"/>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EF2DAF"/>
    <w:pPr>
      <w:spacing w:after="120"/>
      <w:ind w:left="283"/>
    </w:pPr>
    <w:rPr>
      <w:sz w:val="16"/>
      <w:szCs w:val="16"/>
    </w:rPr>
  </w:style>
  <w:style w:type="character" w:customStyle="1" w:styleId="32">
    <w:name w:val="Основной текст с отступом 3 Знак"/>
    <w:basedOn w:val="a1"/>
    <w:link w:val="31"/>
    <w:uiPriority w:val="99"/>
    <w:semiHidden/>
    <w:rsid w:val="00EF2DAF"/>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EF2DAF"/>
    <w:rPr>
      <w:rFonts w:ascii="Courier New" w:hAnsi="Courier New"/>
      <w:sz w:val="20"/>
      <w:szCs w:val="20"/>
    </w:rPr>
  </w:style>
  <w:style w:type="character" w:customStyle="1" w:styleId="af3">
    <w:name w:val="Текст Знак"/>
    <w:basedOn w:val="a1"/>
    <w:link w:val="af2"/>
    <w:uiPriority w:val="99"/>
    <w:semiHidden/>
    <w:rsid w:val="00EF2DAF"/>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EF2DAF"/>
    <w:rPr>
      <w:b/>
      <w:bCs/>
    </w:rPr>
  </w:style>
  <w:style w:type="character" w:customStyle="1" w:styleId="af5">
    <w:name w:val="Тема примечания Знак"/>
    <w:basedOn w:val="a9"/>
    <w:link w:val="af4"/>
    <w:uiPriority w:val="99"/>
    <w:semiHidden/>
    <w:rsid w:val="00EF2DAF"/>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EF2DAF"/>
    <w:rPr>
      <w:rFonts w:ascii="Tahoma" w:hAnsi="Tahoma"/>
      <w:sz w:val="16"/>
      <w:szCs w:val="16"/>
    </w:rPr>
  </w:style>
  <w:style w:type="character" w:customStyle="1" w:styleId="af7">
    <w:name w:val="Текст выноски Знак"/>
    <w:basedOn w:val="a1"/>
    <w:link w:val="af6"/>
    <w:uiPriority w:val="99"/>
    <w:semiHidden/>
    <w:rsid w:val="00EF2DAF"/>
    <w:rPr>
      <w:rFonts w:ascii="Tahoma" w:eastAsia="Times New Roman" w:hAnsi="Tahoma" w:cs="Times New Roman"/>
      <w:sz w:val="16"/>
      <w:szCs w:val="16"/>
      <w:lang w:eastAsia="ru-RU"/>
    </w:rPr>
  </w:style>
  <w:style w:type="paragraph" w:styleId="af8">
    <w:name w:val="List Paragraph"/>
    <w:basedOn w:val="a0"/>
    <w:uiPriority w:val="99"/>
    <w:qFormat/>
    <w:rsid w:val="00EF2DAF"/>
    <w:pPr>
      <w:spacing w:before="100" w:after="100"/>
      <w:ind w:left="708"/>
    </w:pPr>
  </w:style>
  <w:style w:type="paragraph" w:customStyle="1" w:styleId="ConsPlusNormal">
    <w:name w:val="ConsPlusNormal"/>
    <w:uiPriority w:val="99"/>
    <w:rsid w:val="00EF2DA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F2DAF"/>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EF2DAF"/>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EF2DAF"/>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EF2DAF"/>
    <w:pPr>
      <w:spacing w:after="120"/>
      <w:ind w:firstLine="709"/>
      <w:jc w:val="both"/>
    </w:pPr>
    <w:rPr>
      <w:szCs w:val="20"/>
      <w:lang w:val="en-US"/>
    </w:rPr>
  </w:style>
  <w:style w:type="paragraph" w:customStyle="1" w:styleId="220">
    <w:name w:val="Основной текст с отступом 22"/>
    <w:basedOn w:val="a0"/>
    <w:uiPriority w:val="99"/>
    <w:rsid w:val="00EF2DAF"/>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F2DAF"/>
    <w:rPr>
      <w:shd w:val="clear" w:color="auto" w:fill="FFFFFF"/>
    </w:rPr>
  </w:style>
  <w:style w:type="paragraph" w:customStyle="1" w:styleId="310">
    <w:name w:val="Основной текст (3)1"/>
    <w:basedOn w:val="a0"/>
    <w:link w:val="33"/>
    <w:uiPriority w:val="99"/>
    <w:rsid w:val="00EF2DA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EF2DAF"/>
    <w:rPr>
      <w:rFonts w:ascii="Times New Roman" w:hAnsi="Times New Roman" w:cs="Times New Roman" w:hint="default"/>
      <w:sz w:val="16"/>
      <w:szCs w:val="16"/>
    </w:rPr>
  </w:style>
  <w:style w:type="character" w:styleId="afb">
    <w:name w:val="page number"/>
    <w:basedOn w:val="a1"/>
    <w:uiPriority w:val="99"/>
    <w:semiHidden/>
    <w:unhideWhenUsed/>
    <w:rsid w:val="00EF2DAF"/>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2D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F2DAF"/>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EF2DAF"/>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F2DAF"/>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EF2DAF"/>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EF2DAF"/>
    <w:rPr>
      <w:rFonts w:ascii="Times New Roman" w:hAnsi="Times New Roman" w:cs="Times New Roman" w:hint="default"/>
      <w:color w:val="0000FF"/>
      <w:u w:val="single"/>
    </w:rPr>
  </w:style>
  <w:style w:type="character" w:styleId="a5">
    <w:name w:val="FollowedHyperlink"/>
    <w:basedOn w:val="a1"/>
    <w:uiPriority w:val="99"/>
    <w:semiHidden/>
    <w:unhideWhenUsed/>
    <w:rsid w:val="00EF2DAF"/>
    <w:rPr>
      <w:color w:val="800080" w:themeColor="followedHyperlink"/>
      <w:u w:val="single"/>
    </w:rPr>
  </w:style>
  <w:style w:type="paragraph" w:styleId="a6">
    <w:name w:val="footnote text"/>
    <w:basedOn w:val="a0"/>
    <w:link w:val="a7"/>
    <w:uiPriority w:val="99"/>
    <w:semiHidden/>
    <w:unhideWhenUsed/>
    <w:rsid w:val="00EF2DAF"/>
    <w:rPr>
      <w:sz w:val="20"/>
      <w:szCs w:val="20"/>
    </w:rPr>
  </w:style>
  <w:style w:type="character" w:customStyle="1" w:styleId="a7">
    <w:name w:val="Текст сноски Знак"/>
    <w:basedOn w:val="a1"/>
    <w:link w:val="a6"/>
    <w:uiPriority w:val="99"/>
    <w:semiHidden/>
    <w:rsid w:val="00EF2DAF"/>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EF2DAF"/>
    <w:rPr>
      <w:sz w:val="20"/>
      <w:szCs w:val="20"/>
    </w:rPr>
  </w:style>
  <w:style w:type="character" w:customStyle="1" w:styleId="a9">
    <w:name w:val="Текст примечания Знак"/>
    <w:basedOn w:val="a1"/>
    <w:link w:val="a8"/>
    <w:uiPriority w:val="99"/>
    <w:semiHidden/>
    <w:rsid w:val="00EF2DAF"/>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EF2DAF"/>
    <w:pPr>
      <w:tabs>
        <w:tab w:val="center" w:pos="4677"/>
        <w:tab w:val="right" w:pos="9355"/>
      </w:tabs>
    </w:pPr>
  </w:style>
  <w:style w:type="character" w:customStyle="1" w:styleId="ab">
    <w:name w:val="Верхний колонтитул Знак"/>
    <w:basedOn w:val="a1"/>
    <w:link w:val="aa"/>
    <w:uiPriority w:val="99"/>
    <w:semiHidden/>
    <w:rsid w:val="00EF2DAF"/>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EF2DAF"/>
    <w:pPr>
      <w:tabs>
        <w:tab w:val="center" w:pos="4677"/>
        <w:tab w:val="right" w:pos="9355"/>
      </w:tabs>
    </w:pPr>
  </w:style>
  <w:style w:type="character" w:customStyle="1" w:styleId="ad">
    <w:name w:val="Нижний колонтитул Знак"/>
    <w:basedOn w:val="a1"/>
    <w:link w:val="ac"/>
    <w:uiPriority w:val="99"/>
    <w:semiHidden/>
    <w:rsid w:val="00EF2DAF"/>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EF2DAF"/>
    <w:pPr>
      <w:spacing w:after="120"/>
    </w:pPr>
  </w:style>
  <w:style w:type="character" w:customStyle="1" w:styleId="af">
    <w:name w:val="Основной текст Знак"/>
    <w:basedOn w:val="a1"/>
    <w:link w:val="ae"/>
    <w:uiPriority w:val="99"/>
    <w:semiHidden/>
    <w:rsid w:val="00EF2DAF"/>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EF2DAF"/>
    <w:pPr>
      <w:spacing w:after="120"/>
      <w:ind w:left="283"/>
    </w:pPr>
  </w:style>
  <w:style w:type="character" w:customStyle="1" w:styleId="af1">
    <w:name w:val="Основной текст с отступом Знак"/>
    <w:basedOn w:val="a1"/>
    <w:link w:val="af0"/>
    <w:uiPriority w:val="99"/>
    <w:semiHidden/>
    <w:rsid w:val="00EF2DAF"/>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EF2DAF"/>
    <w:pPr>
      <w:spacing w:after="120" w:line="480" w:lineRule="auto"/>
    </w:pPr>
  </w:style>
  <w:style w:type="character" w:customStyle="1" w:styleId="22">
    <w:name w:val="Основной текст 2 Знак"/>
    <w:basedOn w:val="a1"/>
    <w:link w:val="21"/>
    <w:uiPriority w:val="99"/>
    <w:semiHidden/>
    <w:rsid w:val="00EF2DAF"/>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EF2DAF"/>
    <w:rPr>
      <w:sz w:val="20"/>
      <w:szCs w:val="20"/>
    </w:rPr>
  </w:style>
  <w:style w:type="character" w:customStyle="1" w:styleId="30">
    <w:name w:val="Основной текст 3 Знак"/>
    <w:basedOn w:val="a1"/>
    <w:link w:val="3"/>
    <w:uiPriority w:val="99"/>
    <w:semiHidden/>
    <w:rsid w:val="00EF2DAF"/>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EF2DAF"/>
    <w:pPr>
      <w:spacing w:after="120"/>
      <w:ind w:left="283"/>
    </w:pPr>
    <w:rPr>
      <w:sz w:val="16"/>
      <w:szCs w:val="16"/>
    </w:rPr>
  </w:style>
  <w:style w:type="character" w:customStyle="1" w:styleId="32">
    <w:name w:val="Основной текст с отступом 3 Знак"/>
    <w:basedOn w:val="a1"/>
    <w:link w:val="31"/>
    <w:uiPriority w:val="99"/>
    <w:semiHidden/>
    <w:rsid w:val="00EF2DAF"/>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EF2DAF"/>
    <w:rPr>
      <w:rFonts w:ascii="Courier New" w:hAnsi="Courier New"/>
      <w:sz w:val="20"/>
      <w:szCs w:val="20"/>
    </w:rPr>
  </w:style>
  <w:style w:type="character" w:customStyle="1" w:styleId="af3">
    <w:name w:val="Текст Знак"/>
    <w:basedOn w:val="a1"/>
    <w:link w:val="af2"/>
    <w:uiPriority w:val="99"/>
    <w:semiHidden/>
    <w:rsid w:val="00EF2DAF"/>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EF2DAF"/>
    <w:rPr>
      <w:b/>
      <w:bCs/>
    </w:rPr>
  </w:style>
  <w:style w:type="character" w:customStyle="1" w:styleId="af5">
    <w:name w:val="Тема примечания Знак"/>
    <w:basedOn w:val="a9"/>
    <w:link w:val="af4"/>
    <w:uiPriority w:val="99"/>
    <w:semiHidden/>
    <w:rsid w:val="00EF2DAF"/>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EF2DAF"/>
    <w:rPr>
      <w:rFonts w:ascii="Tahoma" w:hAnsi="Tahoma"/>
      <w:sz w:val="16"/>
      <w:szCs w:val="16"/>
    </w:rPr>
  </w:style>
  <w:style w:type="character" w:customStyle="1" w:styleId="af7">
    <w:name w:val="Текст выноски Знак"/>
    <w:basedOn w:val="a1"/>
    <w:link w:val="af6"/>
    <w:uiPriority w:val="99"/>
    <w:semiHidden/>
    <w:rsid w:val="00EF2DAF"/>
    <w:rPr>
      <w:rFonts w:ascii="Tahoma" w:eastAsia="Times New Roman" w:hAnsi="Tahoma" w:cs="Times New Roman"/>
      <w:sz w:val="16"/>
      <w:szCs w:val="16"/>
      <w:lang w:eastAsia="ru-RU"/>
    </w:rPr>
  </w:style>
  <w:style w:type="paragraph" w:styleId="af8">
    <w:name w:val="List Paragraph"/>
    <w:basedOn w:val="a0"/>
    <w:uiPriority w:val="99"/>
    <w:qFormat/>
    <w:rsid w:val="00EF2DAF"/>
    <w:pPr>
      <w:spacing w:before="100" w:after="100"/>
      <w:ind w:left="708"/>
    </w:pPr>
  </w:style>
  <w:style w:type="paragraph" w:customStyle="1" w:styleId="ConsPlusNormal">
    <w:name w:val="ConsPlusNormal"/>
    <w:uiPriority w:val="99"/>
    <w:rsid w:val="00EF2DA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EF2DAF"/>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EF2DAF"/>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EF2DAF"/>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EF2DAF"/>
    <w:pPr>
      <w:spacing w:after="120"/>
      <w:ind w:firstLine="709"/>
      <w:jc w:val="both"/>
    </w:pPr>
    <w:rPr>
      <w:szCs w:val="20"/>
      <w:lang w:val="en-US"/>
    </w:rPr>
  </w:style>
  <w:style w:type="paragraph" w:customStyle="1" w:styleId="220">
    <w:name w:val="Основной текст с отступом 22"/>
    <w:basedOn w:val="a0"/>
    <w:uiPriority w:val="99"/>
    <w:rsid w:val="00EF2DAF"/>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EF2DAF"/>
    <w:rPr>
      <w:shd w:val="clear" w:color="auto" w:fill="FFFFFF"/>
    </w:rPr>
  </w:style>
  <w:style w:type="paragraph" w:customStyle="1" w:styleId="310">
    <w:name w:val="Основной текст (3)1"/>
    <w:basedOn w:val="a0"/>
    <w:link w:val="33"/>
    <w:uiPriority w:val="99"/>
    <w:rsid w:val="00EF2DA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EF2DAF"/>
    <w:rPr>
      <w:rFonts w:ascii="Times New Roman" w:hAnsi="Times New Roman" w:cs="Times New Roman" w:hint="default"/>
      <w:sz w:val="16"/>
      <w:szCs w:val="16"/>
    </w:rPr>
  </w:style>
  <w:style w:type="character" w:styleId="afb">
    <w:name w:val="page number"/>
    <w:basedOn w:val="a1"/>
    <w:uiPriority w:val="99"/>
    <w:semiHidden/>
    <w:unhideWhenUsed/>
    <w:rsid w:val="00EF2DA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5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42</Pages>
  <Words>19925</Words>
  <Characters>113578</Characters>
  <Application>Microsoft Office Word</Application>
  <DocSecurity>0</DocSecurity>
  <Lines>946</Lines>
  <Paragraphs>266</Paragraphs>
  <ScaleCrop>false</ScaleCrop>
  <Company>NIAEP</Company>
  <LinksUpToDate>false</LinksUpToDate>
  <CharactersWithSpaces>133237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2016-01-22T07:39:00Z</dcterms:created>
  <dcterms:modified xsi:type="dcterms:W3CDTF">2016-01-22T07:44:00Z</dcterms:modified>
</cp:coreProperties>
</file>